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30" w:type="dxa"/>
        <w:tblLook w:val="04A0" w:firstRow="1" w:lastRow="0" w:firstColumn="1" w:lastColumn="0" w:noHBand="0" w:noVBand="1"/>
      </w:tblPr>
      <w:tblGrid>
        <w:gridCol w:w="2150"/>
        <w:gridCol w:w="4590"/>
        <w:gridCol w:w="1011"/>
        <w:gridCol w:w="2679"/>
      </w:tblGrid>
      <w:tr w:rsidR="00040688" w:rsidRPr="00040688" w14:paraId="4BA0E299" w14:textId="77777777" w:rsidTr="00B46060">
        <w:trPr>
          <w:trHeight w:val="610"/>
        </w:trPr>
        <w:tc>
          <w:tcPr>
            <w:tcW w:w="2150" w:type="dxa"/>
            <w:tcBorders>
              <w:top w:val="single" w:sz="8" w:space="0" w:color="auto"/>
              <w:left w:val="single" w:sz="8" w:space="0" w:color="auto"/>
              <w:bottom w:val="single" w:sz="4" w:space="0" w:color="auto"/>
              <w:right w:val="single" w:sz="4" w:space="0" w:color="auto"/>
            </w:tcBorders>
            <w:shd w:val="clear" w:color="000000" w:fill="008080"/>
            <w:noWrap/>
            <w:vAlign w:val="center"/>
            <w:hideMark/>
          </w:tcPr>
          <w:p w14:paraId="24F8B0A4"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 xml:space="preserve">Procedure Name: </w:t>
            </w:r>
          </w:p>
        </w:tc>
        <w:tc>
          <w:tcPr>
            <w:tcW w:w="4590" w:type="dxa"/>
            <w:tcBorders>
              <w:top w:val="single" w:sz="8" w:space="0" w:color="auto"/>
              <w:left w:val="nil"/>
              <w:bottom w:val="single" w:sz="4" w:space="0" w:color="auto"/>
              <w:right w:val="single" w:sz="4" w:space="0" w:color="auto"/>
            </w:tcBorders>
            <w:shd w:val="clear" w:color="auto" w:fill="auto"/>
            <w:noWrap/>
            <w:vAlign w:val="center"/>
            <w:hideMark/>
          </w:tcPr>
          <w:p w14:paraId="739D5147" w14:textId="7BECDE56" w:rsidR="00142312" w:rsidRPr="00040688" w:rsidRDefault="00CD25C2" w:rsidP="00040688">
            <w:pPr>
              <w:spacing w:after="0" w:line="240" w:lineRule="auto"/>
              <w:rPr>
                <w:rFonts w:ascii="Arial" w:eastAsia="Times New Roman" w:hAnsi="Arial" w:cs="Arial"/>
                <w:b/>
                <w:bCs/>
                <w:color w:val="000000"/>
              </w:rPr>
            </w:pPr>
            <w:r>
              <w:rPr>
                <w:rFonts w:ascii="Arial" w:eastAsia="Times New Roman" w:hAnsi="Arial" w:cs="Arial"/>
                <w:b/>
                <w:bCs/>
                <w:color w:val="000000"/>
              </w:rPr>
              <w:t>One-Time Distribution</w:t>
            </w:r>
          </w:p>
        </w:tc>
        <w:tc>
          <w:tcPr>
            <w:tcW w:w="3690" w:type="dxa"/>
            <w:gridSpan w:val="2"/>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7543F87E" w14:textId="71EFE75F" w:rsidR="00040688" w:rsidRPr="00040688" w:rsidRDefault="00DD6D20" w:rsidP="00040688">
            <w:pPr>
              <w:spacing w:after="0" w:line="240" w:lineRule="auto"/>
              <w:jc w:val="center"/>
              <w:rPr>
                <w:rFonts w:ascii="Arial" w:eastAsia="Times New Roman" w:hAnsi="Arial" w:cs="Arial"/>
                <w:b/>
                <w:bCs/>
                <w:color w:val="000000"/>
              </w:rPr>
            </w:pPr>
            <w:r>
              <w:rPr>
                <w:rFonts w:ascii="Arial" w:eastAsia="Times New Roman" w:hAnsi="Arial" w:cs="Arial"/>
                <w:b/>
                <w:bCs/>
                <w:noProof/>
                <w:color w:val="000000"/>
              </w:rPr>
              <w:drawing>
                <wp:inline distT="0" distB="0" distL="0" distR="0" wp14:anchorId="1B8C26F8" wp14:editId="3D1F429D">
                  <wp:extent cx="2065951" cy="668128"/>
                  <wp:effectExtent l="0" t="0" r="0" b="0"/>
                  <wp:docPr id="8" name="Picture 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 clipar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65951" cy="668128"/>
                          </a:xfrm>
                          <a:prstGeom prst="rect">
                            <a:avLst/>
                          </a:prstGeom>
                        </pic:spPr>
                      </pic:pic>
                    </a:graphicData>
                  </a:graphic>
                </wp:inline>
              </w:drawing>
            </w:r>
            <w:r w:rsidR="00040688" w:rsidRPr="00040688">
              <w:rPr>
                <w:rFonts w:ascii="Arial" w:eastAsia="Times New Roman" w:hAnsi="Arial" w:cs="Arial"/>
                <w:b/>
                <w:bCs/>
                <w:color w:val="000000"/>
              </w:rPr>
              <w:t> </w:t>
            </w:r>
          </w:p>
        </w:tc>
      </w:tr>
      <w:tr w:rsidR="00040688" w:rsidRPr="00040688" w14:paraId="3EDF8E9E" w14:textId="77777777" w:rsidTr="00B46060">
        <w:trPr>
          <w:trHeight w:val="260"/>
        </w:trPr>
        <w:tc>
          <w:tcPr>
            <w:tcW w:w="2150" w:type="dxa"/>
            <w:tcBorders>
              <w:top w:val="nil"/>
              <w:left w:val="single" w:sz="8" w:space="0" w:color="auto"/>
              <w:bottom w:val="single" w:sz="4" w:space="0" w:color="auto"/>
              <w:right w:val="single" w:sz="4" w:space="0" w:color="auto"/>
            </w:tcBorders>
            <w:shd w:val="clear" w:color="000000" w:fill="008080"/>
            <w:noWrap/>
            <w:vAlign w:val="center"/>
            <w:hideMark/>
          </w:tcPr>
          <w:p w14:paraId="7621E5EA"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Department:</w:t>
            </w:r>
          </w:p>
        </w:tc>
        <w:tc>
          <w:tcPr>
            <w:tcW w:w="4590" w:type="dxa"/>
            <w:tcBorders>
              <w:top w:val="nil"/>
              <w:left w:val="nil"/>
              <w:bottom w:val="single" w:sz="4" w:space="0" w:color="auto"/>
              <w:right w:val="single" w:sz="4" w:space="0" w:color="auto"/>
            </w:tcBorders>
            <w:shd w:val="clear" w:color="auto" w:fill="auto"/>
            <w:noWrap/>
            <w:vAlign w:val="center"/>
            <w:hideMark/>
          </w:tcPr>
          <w:p w14:paraId="0D7E3626" w14:textId="3C9780FB" w:rsidR="00040688" w:rsidRPr="00040688" w:rsidRDefault="00B60D39" w:rsidP="00040688">
            <w:pPr>
              <w:spacing w:after="0" w:line="240" w:lineRule="auto"/>
              <w:rPr>
                <w:rFonts w:ascii="Arial" w:eastAsia="Times New Roman" w:hAnsi="Arial" w:cs="Arial"/>
                <w:color w:val="000000"/>
              </w:rPr>
            </w:pPr>
            <w:r>
              <w:rPr>
                <w:rFonts w:ascii="Arial" w:eastAsia="Times New Roman" w:hAnsi="Arial" w:cs="Arial"/>
                <w:color w:val="000000"/>
              </w:rPr>
              <w:t>Investment Team</w:t>
            </w:r>
          </w:p>
        </w:tc>
        <w:tc>
          <w:tcPr>
            <w:tcW w:w="3690" w:type="dxa"/>
            <w:gridSpan w:val="2"/>
            <w:vMerge/>
            <w:tcBorders>
              <w:top w:val="nil"/>
              <w:left w:val="nil"/>
              <w:bottom w:val="single" w:sz="4" w:space="0" w:color="auto"/>
              <w:right w:val="single" w:sz="8" w:space="0" w:color="auto"/>
            </w:tcBorders>
            <w:vAlign w:val="center"/>
            <w:hideMark/>
          </w:tcPr>
          <w:p w14:paraId="3DF01843" w14:textId="77777777" w:rsidR="00040688" w:rsidRPr="00040688" w:rsidRDefault="00040688" w:rsidP="00040688">
            <w:pPr>
              <w:spacing w:after="0" w:line="240" w:lineRule="auto"/>
              <w:rPr>
                <w:rFonts w:ascii="Arial" w:eastAsia="Times New Roman" w:hAnsi="Arial" w:cs="Arial"/>
                <w:b/>
                <w:bCs/>
                <w:color w:val="000000"/>
              </w:rPr>
            </w:pPr>
          </w:p>
        </w:tc>
      </w:tr>
      <w:tr w:rsidR="00040688" w:rsidRPr="00040688" w14:paraId="6E080586" w14:textId="77777777" w:rsidTr="002A5D6A">
        <w:trPr>
          <w:trHeight w:val="350"/>
        </w:trPr>
        <w:tc>
          <w:tcPr>
            <w:tcW w:w="2150" w:type="dxa"/>
            <w:tcBorders>
              <w:top w:val="nil"/>
              <w:left w:val="single" w:sz="8" w:space="0" w:color="auto"/>
              <w:bottom w:val="single" w:sz="8" w:space="0" w:color="auto"/>
              <w:right w:val="single" w:sz="4" w:space="0" w:color="auto"/>
            </w:tcBorders>
            <w:shd w:val="clear" w:color="000000" w:fill="008080"/>
            <w:noWrap/>
            <w:vAlign w:val="center"/>
            <w:hideMark/>
          </w:tcPr>
          <w:p w14:paraId="216F19CB"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Effective Date:</w:t>
            </w:r>
          </w:p>
        </w:tc>
        <w:tc>
          <w:tcPr>
            <w:tcW w:w="4590" w:type="dxa"/>
            <w:tcBorders>
              <w:top w:val="nil"/>
              <w:left w:val="nil"/>
              <w:bottom w:val="single" w:sz="8" w:space="0" w:color="auto"/>
              <w:right w:val="single" w:sz="4" w:space="0" w:color="auto"/>
            </w:tcBorders>
            <w:shd w:val="clear" w:color="auto" w:fill="auto"/>
            <w:noWrap/>
            <w:vAlign w:val="center"/>
          </w:tcPr>
          <w:p w14:paraId="3E3D44C8" w14:textId="3AA54441" w:rsidR="00040688" w:rsidRPr="00040688" w:rsidRDefault="002A5D6A" w:rsidP="00040688">
            <w:pPr>
              <w:spacing w:after="0" w:line="240" w:lineRule="auto"/>
              <w:rPr>
                <w:rFonts w:ascii="Arial" w:eastAsia="Times New Roman" w:hAnsi="Arial" w:cs="Arial"/>
                <w:color w:val="000000"/>
              </w:rPr>
            </w:pPr>
            <w:r>
              <w:rPr>
                <w:rFonts w:ascii="Arial" w:eastAsia="Times New Roman" w:hAnsi="Arial" w:cs="Arial"/>
                <w:color w:val="000000"/>
              </w:rPr>
              <w:t>11/14/2022</w:t>
            </w:r>
          </w:p>
        </w:tc>
        <w:tc>
          <w:tcPr>
            <w:tcW w:w="1011" w:type="dxa"/>
            <w:tcBorders>
              <w:top w:val="nil"/>
              <w:left w:val="nil"/>
              <w:bottom w:val="single" w:sz="8" w:space="0" w:color="auto"/>
              <w:right w:val="single" w:sz="4" w:space="0" w:color="auto"/>
            </w:tcBorders>
            <w:shd w:val="clear" w:color="000000" w:fill="008080"/>
            <w:noWrap/>
            <w:vAlign w:val="center"/>
            <w:hideMark/>
          </w:tcPr>
          <w:p w14:paraId="4F8483CC"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Author:</w:t>
            </w:r>
          </w:p>
        </w:tc>
        <w:tc>
          <w:tcPr>
            <w:tcW w:w="2679" w:type="dxa"/>
            <w:tcBorders>
              <w:top w:val="nil"/>
              <w:left w:val="nil"/>
              <w:bottom w:val="single" w:sz="8" w:space="0" w:color="auto"/>
              <w:right w:val="single" w:sz="8" w:space="0" w:color="auto"/>
            </w:tcBorders>
            <w:shd w:val="clear" w:color="auto" w:fill="auto"/>
            <w:noWrap/>
            <w:vAlign w:val="center"/>
            <w:hideMark/>
          </w:tcPr>
          <w:p w14:paraId="29C10C77" w14:textId="4B630AE2" w:rsidR="00040688" w:rsidRPr="00040688" w:rsidRDefault="00040688" w:rsidP="00040688">
            <w:pPr>
              <w:spacing w:after="0" w:line="240" w:lineRule="auto"/>
              <w:rPr>
                <w:rFonts w:ascii="Arial" w:eastAsia="Times New Roman" w:hAnsi="Arial" w:cs="Arial"/>
                <w:color w:val="000000"/>
              </w:rPr>
            </w:pPr>
            <w:r w:rsidRPr="00040688">
              <w:rPr>
                <w:rFonts w:ascii="Arial" w:eastAsia="Times New Roman" w:hAnsi="Arial" w:cs="Arial"/>
                <w:color w:val="000000"/>
              </w:rPr>
              <w:t> </w:t>
            </w:r>
            <w:r w:rsidR="00CC5011">
              <w:rPr>
                <w:rFonts w:ascii="Arial" w:eastAsia="Times New Roman" w:hAnsi="Arial" w:cs="Arial"/>
                <w:color w:val="000000"/>
              </w:rPr>
              <w:t>Katie Weinschenk</w:t>
            </w:r>
          </w:p>
        </w:tc>
      </w:tr>
    </w:tbl>
    <w:p w14:paraId="3F0598B2" w14:textId="1688B139" w:rsidR="00F1550E" w:rsidRPr="00B82DF6" w:rsidRDefault="00F1550E" w:rsidP="00CC5011">
      <w:pPr>
        <w:spacing w:after="0" w:line="240" w:lineRule="auto"/>
        <w:rPr>
          <w:rFonts w:ascii="Arial" w:hAnsi="Arial" w:cs="Arial"/>
        </w:rPr>
      </w:pPr>
    </w:p>
    <w:p w14:paraId="62EDB439" w14:textId="12E237E3" w:rsidR="00E67E07" w:rsidRDefault="00E67E07" w:rsidP="00CC5011">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Description</w:t>
      </w:r>
    </w:p>
    <w:p w14:paraId="0B86B172" w14:textId="77777777" w:rsidR="00CC5011" w:rsidRPr="00CC5011" w:rsidRDefault="00CC5011" w:rsidP="00CC5011">
      <w:pPr>
        <w:spacing w:after="0" w:line="240" w:lineRule="auto"/>
        <w:rPr>
          <w:rFonts w:ascii="Arial" w:hAnsi="Arial" w:cs="Arial"/>
          <w:b/>
          <w:color w:val="BF8F00" w:themeColor="accent4" w:themeShade="BF"/>
          <w:sz w:val="12"/>
          <w:szCs w:val="12"/>
        </w:rPr>
      </w:pPr>
    </w:p>
    <w:p w14:paraId="72621C7C" w14:textId="35EA5AE9" w:rsidR="006116E5" w:rsidRPr="00CC5011" w:rsidRDefault="006116E5" w:rsidP="006116E5">
      <w:pPr>
        <w:spacing w:after="0" w:line="240" w:lineRule="auto"/>
        <w:rPr>
          <w:rFonts w:ascii="Arial" w:hAnsi="Arial" w:cs="Arial"/>
          <w:sz w:val="21"/>
          <w:szCs w:val="21"/>
        </w:rPr>
      </w:pPr>
      <w:r>
        <w:rPr>
          <w:rFonts w:ascii="Arial" w:hAnsi="Arial" w:cs="Arial"/>
          <w:sz w:val="21"/>
          <w:szCs w:val="21"/>
        </w:rPr>
        <w:t>When a client wishes to take a one-time contribution from their Pershing account to their bank account, we can distribute the money through NetX.</w:t>
      </w:r>
    </w:p>
    <w:p w14:paraId="1E631278" w14:textId="77777777" w:rsidR="00CC5011" w:rsidRPr="00CC5011" w:rsidRDefault="00CC5011" w:rsidP="00CC5011">
      <w:pPr>
        <w:spacing w:after="0" w:line="240" w:lineRule="auto"/>
        <w:rPr>
          <w:rFonts w:ascii="Arial" w:hAnsi="Arial" w:cs="Arial"/>
          <w:sz w:val="21"/>
          <w:szCs w:val="21"/>
        </w:rPr>
      </w:pPr>
    </w:p>
    <w:p w14:paraId="1F7363E2" w14:textId="77777777" w:rsidR="00F74516" w:rsidRDefault="00F74516" w:rsidP="00F74516">
      <w:pPr>
        <w:spacing w:after="0" w:line="240" w:lineRule="auto"/>
        <w:rPr>
          <w:rFonts w:ascii="Arial" w:hAnsi="Arial" w:cs="Arial"/>
          <w:b/>
          <w:color w:val="BF8F00" w:themeColor="accent4" w:themeShade="BF"/>
        </w:rPr>
      </w:pPr>
      <w:r>
        <w:rPr>
          <w:rFonts w:ascii="Arial" w:hAnsi="Arial" w:cs="Arial"/>
          <w:b/>
          <w:color w:val="BF8F00" w:themeColor="accent4" w:themeShade="BF"/>
        </w:rPr>
        <w:t>Assumptions</w:t>
      </w:r>
    </w:p>
    <w:p w14:paraId="2825CF2F" w14:textId="0B6AE31A" w:rsidR="00F74516" w:rsidRPr="00703234" w:rsidRDefault="00F74516" w:rsidP="00F74516">
      <w:pPr>
        <w:spacing w:after="0" w:line="240" w:lineRule="auto"/>
        <w:rPr>
          <w:rFonts w:ascii="Arial" w:hAnsi="Arial" w:cs="Arial"/>
          <w:b/>
          <w:color w:val="BF8F00" w:themeColor="accent4" w:themeShade="BF"/>
          <w:sz w:val="12"/>
          <w:szCs w:val="12"/>
        </w:rPr>
      </w:pPr>
    </w:p>
    <w:p w14:paraId="4182CEB2" w14:textId="3911B71E" w:rsidR="00F74516" w:rsidRDefault="006116E5" w:rsidP="00F74516">
      <w:pPr>
        <w:spacing w:after="0" w:line="240" w:lineRule="auto"/>
        <w:rPr>
          <w:rFonts w:ascii="Arial" w:hAnsi="Arial" w:cs="Arial"/>
          <w:sz w:val="21"/>
          <w:szCs w:val="21"/>
        </w:rPr>
      </w:pPr>
      <w:r>
        <w:rPr>
          <w:rFonts w:ascii="Arial" w:hAnsi="Arial" w:cs="Arial"/>
          <w:sz w:val="21"/>
          <w:szCs w:val="21"/>
        </w:rPr>
        <w:t>N/A</w:t>
      </w:r>
    </w:p>
    <w:p w14:paraId="2B21B4B0" w14:textId="77777777" w:rsidR="00F74516" w:rsidRPr="00F74516" w:rsidRDefault="00F74516" w:rsidP="00F74516">
      <w:pPr>
        <w:spacing w:after="0" w:line="240" w:lineRule="auto"/>
        <w:rPr>
          <w:rFonts w:ascii="Arial" w:hAnsi="Arial" w:cs="Arial"/>
          <w:sz w:val="21"/>
          <w:szCs w:val="21"/>
        </w:rPr>
      </w:pPr>
    </w:p>
    <w:p w14:paraId="2C5D1401" w14:textId="4D89FB84" w:rsidR="00E67E07" w:rsidRPr="0063278D" w:rsidRDefault="00E67E07" w:rsidP="00611123">
      <w:pPr>
        <w:spacing w:after="0" w:line="240" w:lineRule="auto"/>
        <w:rPr>
          <w:rFonts w:ascii="Arial" w:hAnsi="Arial" w:cs="Arial"/>
          <w:b/>
          <w:color w:val="BF8F00" w:themeColor="accent4" w:themeShade="BF"/>
        </w:rPr>
      </w:pPr>
      <w:r w:rsidRPr="00611123">
        <w:rPr>
          <w:rFonts w:ascii="Arial" w:hAnsi="Arial" w:cs="Arial"/>
          <w:b/>
          <w:color w:val="BF8F00" w:themeColor="accent4" w:themeShade="BF"/>
        </w:rPr>
        <w:t>Procedure</w:t>
      </w:r>
    </w:p>
    <w:p w14:paraId="36C23BD5" w14:textId="77777777" w:rsidR="00611123" w:rsidRPr="0063278D" w:rsidRDefault="00611123" w:rsidP="00611123">
      <w:pPr>
        <w:pStyle w:val="pf0"/>
        <w:spacing w:before="0" w:beforeAutospacing="0" w:after="0" w:afterAutospacing="0"/>
        <w:rPr>
          <w:rStyle w:val="cf01"/>
          <w:rFonts w:ascii="Arial" w:hAnsi="Arial" w:cs="Arial"/>
          <w:b/>
          <w:bCs/>
          <w:sz w:val="12"/>
          <w:szCs w:val="12"/>
        </w:rPr>
      </w:pPr>
    </w:p>
    <w:p w14:paraId="0E40A85B" w14:textId="005BE60D" w:rsidR="00CD25C2" w:rsidRPr="00EC449B" w:rsidRDefault="00CD25C2" w:rsidP="00CD25C2">
      <w:pPr>
        <w:numPr>
          <w:ilvl w:val="0"/>
          <w:numId w:val="35"/>
        </w:numPr>
        <w:tabs>
          <w:tab w:val="num" w:pos="1080"/>
        </w:tabs>
        <w:spacing w:after="0" w:line="240" w:lineRule="auto"/>
        <w:contextualSpacing/>
        <w:rPr>
          <w:rFonts w:ascii="Arial" w:hAnsi="Arial" w:cs="Arial"/>
          <w:sz w:val="21"/>
          <w:szCs w:val="21"/>
        </w:rPr>
      </w:pPr>
      <w:r>
        <w:rPr>
          <w:rFonts w:ascii="Arial" w:eastAsia="Times New Roman" w:hAnsi="Arial" w:cs="Arial"/>
          <w:sz w:val="21"/>
          <w:szCs w:val="21"/>
        </w:rPr>
        <w:t>If the client does not have a bank account on file, complete an ACH Authorization for the client to sign</w:t>
      </w:r>
    </w:p>
    <w:p w14:paraId="61875983" w14:textId="77777777" w:rsidR="00CD25C2" w:rsidRPr="0001464E" w:rsidRDefault="00CD25C2" w:rsidP="00CD25C2">
      <w:pPr>
        <w:numPr>
          <w:ilvl w:val="0"/>
          <w:numId w:val="35"/>
        </w:numPr>
        <w:tabs>
          <w:tab w:val="num" w:pos="1080"/>
        </w:tabs>
        <w:spacing w:after="0" w:line="240" w:lineRule="auto"/>
        <w:contextualSpacing/>
        <w:rPr>
          <w:rFonts w:ascii="Arial" w:hAnsi="Arial" w:cs="Arial"/>
          <w:sz w:val="21"/>
          <w:szCs w:val="21"/>
        </w:rPr>
      </w:pPr>
      <w:r>
        <w:rPr>
          <w:rFonts w:ascii="Arial" w:eastAsia="Times New Roman" w:hAnsi="Arial" w:cs="Arial"/>
          <w:sz w:val="21"/>
          <w:szCs w:val="21"/>
        </w:rPr>
        <w:t>If the client does not have standing tax instructions on file, complete a Distribution Request for the client to sign</w:t>
      </w:r>
    </w:p>
    <w:p w14:paraId="2081E81C" w14:textId="77777777" w:rsidR="00CD25C2" w:rsidRPr="00EC449B" w:rsidRDefault="00CD25C2" w:rsidP="00CD25C2">
      <w:pPr>
        <w:numPr>
          <w:ilvl w:val="0"/>
          <w:numId w:val="35"/>
        </w:numPr>
        <w:tabs>
          <w:tab w:val="num" w:pos="1080"/>
        </w:tabs>
        <w:spacing w:after="0" w:line="240" w:lineRule="auto"/>
        <w:contextualSpacing/>
        <w:rPr>
          <w:rFonts w:ascii="Arial" w:hAnsi="Arial" w:cs="Arial"/>
          <w:sz w:val="21"/>
          <w:szCs w:val="21"/>
        </w:rPr>
      </w:pPr>
      <w:r>
        <w:rPr>
          <w:rFonts w:ascii="Arial" w:eastAsia="Times New Roman" w:hAnsi="Arial" w:cs="Arial"/>
          <w:sz w:val="21"/>
          <w:szCs w:val="21"/>
        </w:rPr>
        <w:t xml:space="preserve">Enter a </w:t>
      </w:r>
      <w:r>
        <w:rPr>
          <w:rFonts w:ascii="Arial" w:eastAsia="Times New Roman" w:hAnsi="Arial" w:cs="Arial"/>
          <w:b/>
          <w:bCs/>
          <w:sz w:val="21"/>
          <w:szCs w:val="21"/>
        </w:rPr>
        <w:t>03 – ADV RAISE CASH REQUEST</w:t>
      </w:r>
      <w:r>
        <w:rPr>
          <w:rFonts w:ascii="Arial" w:eastAsia="Times New Roman" w:hAnsi="Arial" w:cs="Arial"/>
          <w:sz w:val="21"/>
          <w:szCs w:val="21"/>
        </w:rPr>
        <w:t xml:space="preserve"> in Redtail for WMP accounts or a request a sell in brokerage accounts to cover distribution amount</w:t>
      </w:r>
    </w:p>
    <w:p w14:paraId="32B234C4" w14:textId="77777777" w:rsidR="00CD25C2" w:rsidRPr="00821A90" w:rsidRDefault="00CD25C2" w:rsidP="00CD25C2">
      <w:pPr>
        <w:numPr>
          <w:ilvl w:val="0"/>
          <w:numId w:val="35"/>
        </w:numPr>
        <w:tabs>
          <w:tab w:val="num" w:pos="1080"/>
        </w:tabs>
        <w:spacing w:after="0" w:line="240" w:lineRule="auto"/>
        <w:contextualSpacing/>
        <w:rPr>
          <w:rFonts w:ascii="Arial" w:hAnsi="Arial" w:cs="Arial"/>
          <w:sz w:val="21"/>
          <w:szCs w:val="21"/>
        </w:rPr>
      </w:pPr>
      <w:r>
        <w:rPr>
          <w:rFonts w:ascii="Arial" w:eastAsia="Times New Roman" w:hAnsi="Arial" w:cs="Arial"/>
          <w:sz w:val="21"/>
          <w:szCs w:val="21"/>
        </w:rPr>
        <w:t>Go to the correct account in NetX</w:t>
      </w:r>
    </w:p>
    <w:p w14:paraId="799F1EB0" w14:textId="77777777" w:rsidR="00CD25C2" w:rsidRPr="00821A90" w:rsidRDefault="00CD25C2" w:rsidP="00CD25C2">
      <w:pPr>
        <w:numPr>
          <w:ilvl w:val="0"/>
          <w:numId w:val="35"/>
        </w:numPr>
        <w:tabs>
          <w:tab w:val="num" w:pos="1080"/>
        </w:tabs>
        <w:spacing w:after="0" w:line="240" w:lineRule="auto"/>
        <w:contextualSpacing/>
        <w:rPr>
          <w:rFonts w:ascii="Arial" w:hAnsi="Arial" w:cs="Arial"/>
          <w:sz w:val="21"/>
          <w:szCs w:val="21"/>
        </w:rPr>
      </w:pPr>
      <w:r>
        <w:rPr>
          <w:rFonts w:ascii="Arial" w:eastAsia="Times New Roman" w:hAnsi="Arial" w:cs="Arial"/>
          <w:sz w:val="21"/>
          <w:szCs w:val="21"/>
        </w:rPr>
        <w:t>Click on the Profile tab</w:t>
      </w:r>
    </w:p>
    <w:p w14:paraId="68693DD2" w14:textId="1FE94331" w:rsidR="00CD25C2" w:rsidRPr="00CD25C2" w:rsidRDefault="00CD25C2" w:rsidP="00CD25C2">
      <w:pPr>
        <w:numPr>
          <w:ilvl w:val="1"/>
          <w:numId w:val="35"/>
        </w:numPr>
        <w:spacing w:after="0" w:line="240" w:lineRule="auto"/>
        <w:contextualSpacing/>
        <w:rPr>
          <w:rFonts w:ascii="Arial" w:hAnsi="Arial" w:cs="Arial"/>
          <w:sz w:val="21"/>
          <w:szCs w:val="21"/>
        </w:rPr>
      </w:pPr>
      <w:r>
        <w:rPr>
          <w:rFonts w:ascii="Arial" w:eastAsia="Times New Roman" w:hAnsi="Arial" w:cs="Arial"/>
          <w:sz w:val="21"/>
          <w:szCs w:val="21"/>
        </w:rPr>
        <w:t>Click on Standing Instructions</w:t>
      </w:r>
    </w:p>
    <w:p w14:paraId="52C367E5" w14:textId="77777777" w:rsidR="00CD25C2" w:rsidRPr="00CD25C2" w:rsidRDefault="00CD25C2" w:rsidP="00CD25C2">
      <w:pPr>
        <w:spacing w:after="0" w:line="240" w:lineRule="auto"/>
        <w:ind w:left="1440"/>
        <w:contextualSpacing/>
        <w:rPr>
          <w:rFonts w:ascii="Arial" w:hAnsi="Arial" w:cs="Arial"/>
          <w:sz w:val="12"/>
          <w:szCs w:val="12"/>
        </w:rPr>
      </w:pPr>
    </w:p>
    <w:p w14:paraId="2875931B" w14:textId="2D75A5C4" w:rsidR="00CD25C2" w:rsidRDefault="00CD25C2" w:rsidP="00CD25C2">
      <w:pPr>
        <w:spacing w:after="0" w:line="240" w:lineRule="auto"/>
        <w:ind w:left="1440"/>
        <w:contextualSpacing/>
        <w:rPr>
          <w:rFonts w:ascii="Arial" w:hAnsi="Arial" w:cs="Arial"/>
          <w:sz w:val="21"/>
          <w:szCs w:val="21"/>
        </w:rPr>
      </w:pPr>
      <w:r>
        <w:rPr>
          <w:rFonts w:ascii="Arial" w:hAnsi="Arial" w:cs="Arial"/>
          <w:noProof/>
          <w:sz w:val="21"/>
          <w:szCs w:val="21"/>
        </w:rPr>
        <w:drawing>
          <wp:inline distT="0" distB="0" distL="0" distR="0" wp14:anchorId="40E7C84A" wp14:editId="16FB9667">
            <wp:extent cx="4619625" cy="412467"/>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27315" cy="422082"/>
                    </a:xfrm>
                    <a:prstGeom prst="rect">
                      <a:avLst/>
                    </a:prstGeom>
                    <a:noFill/>
                    <a:ln>
                      <a:noFill/>
                    </a:ln>
                  </pic:spPr>
                </pic:pic>
              </a:graphicData>
            </a:graphic>
          </wp:inline>
        </w:drawing>
      </w:r>
    </w:p>
    <w:p w14:paraId="1565276C" w14:textId="77777777" w:rsidR="00CD25C2" w:rsidRPr="00CD25C2" w:rsidRDefault="00CD25C2" w:rsidP="00CD25C2">
      <w:pPr>
        <w:spacing w:after="0" w:line="240" w:lineRule="auto"/>
        <w:ind w:left="1440"/>
        <w:contextualSpacing/>
        <w:rPr>
          <w:rFonts w:ascii="Arial" w:hAnsi="Arial" w:cs="Arial"/>
          <w:sz w:val="12"/>
          <w:szCs w:val="12"/>
        </w:rPr>
      </w:pPr>
    </w:p>
    <w:p w14:paraId="41994947" w14:textId="77777777" w:rsidR="00CD25C2"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t>If the client wants to take a distribution from a Traditional IRA, Rollover IRA, Roth IRA, or Beneficiary IRA, click on the Active Status next to the Tax Withholding (W4P). Confirm the standing tax withholding instructions are on file, correct, and active</w:t>
      </w:r>
    </w:p>
    <w:p w14:paraId="309CF3CC"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If there are any changes to the Standing Tax Withholding, the client will need to sign a new Distribution Request</w:t>
      </w:r>
    </w:p>
    <w:p w14:paraId="1041AC22" w14:textId="64A61E31"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You do not need standing tax instructions for non-qualified accounts</w:t>
      </w:r>
    </w:p>
    <w:p w14:paraId="4213C6F1" w14:textId="77777777" w:rsidR="006116E5" w:rsidRPr="006116E5" w:rsidRDefault="006116E5" w:rsidP="00CD25C2">
      <w:pPr>
        <w:spacing w:after="0" w:line="240" w:lineRule="auto"/>
        <w:ind w:left="1440"/>
        <w:contextualSpacing/>
        <w:rPr>
          <w:noProof/>
          <w:sz w:val="12"/>
          <w:szCs w:val="12"/>
          <w:highlight w:val="black"/>
        </w:rPr>
      </w:pPr>
    </w:p>
    <w:p w14:paraId="427551B8" w14:textId="5489B5E4" w:rsidR="00CD25C2" w:rsidRDefault="00CD25C2" w:rsidP="00CD25C2">
      <w:pPr>
        <w:spacing w:after="0" w:line="240" w:lineRule="auto"/>
        <w:ind w:left="1440"/>
        <w:contextualSpacing/>
        <w:rPr>
          <w:rFonts w:ascii="Arial" w:hAnsi="Arial" w:cs="Arial"/>
          <w:sz w:val="21"/>
          <w:szCs w:val="21"/>
        </w:rPr>
      </w:pPr>
      <w:r>
        <w:rPr>
          <w:noProof/>
          <w:highlight w:val="black"/>
        </w:rPr>
        <w:drawing>
          <wp:inline distT="0" distB="0" distL="0" distR="0" wp14:anchorId="4CC5A6E3" wp14:editId="1F7A077D">
            <wp:extent cx="4913189" cy="2076450"/>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9">
                      <a:extLst>
                        <a:ext uri="{28A0092B-C50C-407E-A947-70E740481C1C}">
                          <a14:useLocalDpi xmlns:a14="http://schemas.microsoft.com/office/drawing/2010/main" val="0"/>
                        </a:ext>
                      </a:extLst>
                    </a:blip>
                    <a:srcRect t="25604" r="8895" b="5162"/>
                    <a:stretch/>
                  </pic:blipFill>
                  <pic:spPr bwMode="auto">
                    <a:xfrm>
                      <a:off x="0" y="0"/>
                      <a:ext cx="4942655" cy="2088903"/>
                    </a:xfrm>
                    <a:prstGeom prst="rect">
                      <a:avLst/>
                    </a:prstGeom>
                    <a:noFill/>
                    <a:ln>
                      <a:noFill/>
                    </a:ln>
                    <a:extLst>
                      <a:ext uri="{53640926-AAD7-44D8-BBD7-CCE9431645EC}">
                        <a14:shadowObscured xmlns:a14="http://schemas.microsoft.com/office/drawing/2010/main"/>
                      </a:ext>
                    </a:extLst>
                  </pic:spPr>
                </pic:pic>
              </a:graphicData>
            </a:graphic>
          </wp:inline>
        </w:drawing>
      </w:r>
    </w:p>
    <w:p w14:paraId="32B89CC4" w14:textId="77777777" w:rsidR="00CD25C2" w:rsidRPr="00CD25C2" w:rsidRDefault="00CD25C2" w:rsidP="00CD25C2">
      <w:pPr>
        <w:spacing w:after="0" w:line="240" w:lineRule="auto"/>
        <w:ind w:left="1440"/>
        <w:contextualSpacing/>
        <w:rPr>
          <w:rFonts w:ascii="Arial" w:hAnsi="Arial" w:cs="Arial"/>
          <w:sz w:val="12"/>
          <w:szCs w:val="12"/>
        </w:rPr>
      </w:pPr>
    </w:p>
    <w:p w14:paraId="49A698E5" w14:textId="174473F8" w:rsidR="006116E5" w:rsidRDefault="006116E5" w:rsidP="006116E5">
      <w:pPr>
        <w:spacing w:after="0" w:line="240" w:lineRule="auto"/>
        <w:ind w:left="1440"/>
        <w:contextualSpacing/>
        <w:rPr>
          <w:rFonts w:ascii="Arial" w:hAnsi="Arial" w:cs="Arial"/>
          <w:sz w:val="21"/>
          <w:szCs w:val="21"/>
        </w:rPr>
      </w:pPr>
    </w:p>
    <w:p w14:paraId="38219E5A" w14:textId="7CC4B171" w:rsidR="006116E5" w:rsidRDefault="006116E5" w:rsidP="006116E5">
      <w:pPr>
        <w:spacing w:after="0" w:line="240" w:lineRule="auto"/>
        <w:ind w:left="1440"/>
        <w:contextualSpacing/>
        <w:rPr>
          <w:rFonts w:ascii="Arial" w:hAnsi="Arial" w:cs="Arial"/>
          <w:sz w:val="21"/>
          <w:szCs w:val="21"/>
        </w:rPr>
      </w:pPr>
    </w:p>
    <w:p w14:paraId="20D83895" w14:textId="21FF81C6" w:rsidR="006116E5" w:rsidRDefault="006116E5" w:rsidP="006116E5">
      <w:pPr>
        <w:spacing w:after="0" w:line="240" w:lineRule="auto"/>
        <w:ind w:left="1440"/>
        <w:contextualSpacing/>
        <w:rPr>
          <w:rFonts w:ascii="Arial" w:hAnsi="Arial" w:cs="Arial"/>
          <w:sz w:val="21"/>
          <w:szCs w:val="21"/>
        </w:rPr>
      </w:pPr>
    </w:p>
    <w:p w14:paraId="62225402" w14:textId="59FDAAB7" w:rsidR="006116E5" w:rsidRDefault="006116E5" w:rsidP="006116E5">
      <w:pPr>
        <w:spacing w:after="0" w:line="240" w:lineRule="auto"/>
        <w:ind w:left="1440"/>
        <w:contextualSpacing/>
        <w:rPr>
          <w:rFonts w:ascii="Arial" w:hAnsi="Arial" w:cs="Arial"/>
          <w:sz w:val="21"/>
          <w:szCs w:val="21"/>
        </w:rPr>
      </w:pPr>
    </w:p>
    <w:p w14:paraId="738B0E16" w14:textId="38A85981" w:rsidR="006116E5" w:rsidRDefault="006116E5" w:rsidP="006116E5">
      <w:pPr>
        <w:spacing w:after="0" w:line="240" w:lineRule="auto"/>
        <w:ind w:left="1440"/>
        <w:contextualSpacing/>
        <w:rPr>
          <w:rFonts w:ascii="Arial" w:hAnsi="Arial" w:cs="Arial"/>
          <w:sz w:val="21"/>
          <w:szCs w:val="21"/>
        </w:rPr>
      </w:pPr>
    </w:p>
    <w:p w14:paraId="2D7E78EA" w14:textId="67F174AF" w:rsidR="006116E5" w:rsidRDefault="006116E5" w:rsidP="006116E5">
      <w:pPr>
        <w:spacing w:after="0" w:line="240" w:lineRule="auto"/>
        <w:ind w:left="1440"/>
        <w:contextualSpacing/>
        <w:rPr>
          <w:rFonts w:ascii="Arial" w:hAnsi="Arial" w:cs="Arial"/>
          <w:sz w:val="21"/>
          <w:szCs w:val="21"/>
        </w:rPr>
      </w:pPr>
    </w:p>
    <w:p w14:paraId="351648F3" w14:textId="32F950EB" w:rsidR="006116E5" w:rsidRDefault="006116E5" w:rsidP="006116E5">
      <w:pPr>
        <w:spacing w:after="0" w:line="240" w:lineRule="auto"/>
        <w:ind w:left="1440"/>
        <w:contextualSpacing/>
        <w:rPr>
          <w:rFonts w:ascii="Arial" w:hAnsi="Arial" w:cs="Arial"/>
          <w:sz w:val="21"/>
          <w:szCs w:val="21"/>
        </w:rPr>
      </w:pPr>
    </w:p>
    <w:p w14:paraId="21A21B85" w14:textId="65B8CA70" w:rsidR="006116E5" w:rsidRDefault="006116E5" w:rsidP="006116E5">
      <w:pPr>
        <w:spacing w:after="0" w:line="240" w:lineRule="auto"/>
        <w:ind w:left="1440"/>
        <w:contextualSpacing/>
        <w:rPr>
          <w:rFonts w:ascii="Arial" w:hAnsi="Arial" w:cs="Arial"/>
          <w:sz w:val="21"/>
          <w:szCs w:val="21"/>
        </w:rPr>
      </w:pPr>
    </w:p>
    <w:p w14:paraId="7D3B0F63" w14:textId="77777777" w:rsidR="009D7311" w:rsidRPr="009D7311" w:rsidRDefault="009D7311" w:rsidP="009D7311">
      <w:pPr>
        <w:ind w:firstLine="720"/>
        <w:rPr>
          <w:rFonts w:ascii="Arial" w:hAnsi="Arial" w:cs="Arial"/>
          <w:sz w:val="21"/>
          <w:szCs w:val="21"/>
        </w:rPr>
      </w:pPr>
    </w:p>
    <w:p w14:paraId="316C0FE5" w14:textId="4C433720" w:rsidR="00CD25C2" w:rsidRPr="006116E5" w:rsidRDefault="00CD25C2" w:rsidP="00F650DA">
      <w:pPr>
        <w:numPr>
          <w:ilvl w:val="1"/>
          <w:numId w:val="35"/>
        </w:numPr>
        <w:spacing w:after="0" w:line="240" w:lineRule="auto"/>
        <w:contextualSpacing/>
        <w:rPr>
          <w:rFonts w:ascii="Arial" w:hAnsi="Arial" w:cs="Arial"/>
          <w:sz w:val="21"/>
          <w:szCs w:val="21"/>
        </w:rPr>
      </w:pPr>
      <w:r w:rsidRPr="006116E5">
        <w:rPr>
          <w:rFonts w:ascii="Arial" w:hAnsi="Arial" w:cs="Arial"/>
          <w:sz w:val="21"/>
          <w:szCs w:val="21"/>
        </w:rPr>
        <w:t>For all distributions from all account types, click on the Action Links box that corresponds with the ACH standing instruction</w:t>
      </w:r>
      <w:r w:rsidR="006116E5">
        <w:rPr>
          <w:rFonts w:ascii="Arial" w:hAnsi="Arial" w:cs="Arial"/>
          <w:sz w:val="21"/>
          <w:szCs w:val="21"/>
        </w:rPr>
        <w:t>. F</w:t>
      </w:r>
      <w:r w:rsidRPr="006116E5">
        <w:rPr>
          <w:rFonts w:ascii="Arial" w:hAnsi="Arial" w:cs="Arial"/>
          <w:sz w:val="21"/>
          <w:szCs w:val="21"/>
        </w:rPr>
        <w:t>rom the drop-down menu, click Initiate Withdrawal Request</w:t>
      </w:r>
    </w:p>
    <w:p w14:paraId="3B38FEC0" w14:textId="77777777" w:rsidR="006116E5" w:rsidRPr="006116E5" w:rsidRDefault="006116E5" w:rsidP="00CD25C2">
      <w:pPr>
        <w:spacing w:after="0" w:line="240" w:lineRule="auto"/>
        <w:ind w:left="1440"/>
        <w:contextualSpacing/>
        <w:rPr>
          <w:rFonts w:ascii="Arial" w:hAnsi="Arial" w:cs="Arial"/>
          <w:noProof/>
          <w:sz w:val="12"/>
          <w:szCs w:val="12"/>
        </w:rPr>
      </w:pPr>
    </w:p>
    <w:p w14:paraId="19AA9D82" w14:textId="1CD53AAF" w:rsidR="00CD25C2" w:rsidRDefault="00CD25C2" w:rsidP="00CD25C2">
      <w:pPr>
        <w:spacing w:after="0" w:line="240" w:lineRule="auto"/>
        <w:ind w:left="1440"/>
        <w:contextualSpacing/>
        <w:rPr>
          <w:rFonts w:ascii="Arial" w:hAnsi="Arial" w:cs="Arial"/>
          <w:sz w:val="21"/>
          <w:szCs w:val="21"/>
        </w:rPr>
      </w:pPr>
      <w:r>
        <w:rPr>
          <w:rFonts w:ascii="Arial" w:hAnsi="Arial" w:cs="Arial"/>
          <w:noProof/>
          <w:sz w:val="21"/>
          <w:szCs w:val="21"/>
        </w:rPr>
        <w:drawing>
          <wp:inline distT="0" distB="0" distL="0" distR="0" wp14:anchorId="7EA508ED" wp14:editId="6E891AC7">
            <wp:extent cx="4476115" cy="18669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t="3746" b="4464"/>
                    <a:stretch/>
                  </pic:blipFill>
                  <pic:spPr bwMode="auto">
                    <a:xfrm>
                      <a:off x="0" y="0"/>
                      <a:ext cx="4494361" cy="1874510"/>
                    </a:xfrm>
                    <a:prstGeom prst="rect">
                      <a:avLst/>
                    </a:prstGeom>
                    <a:noFill/>
                    <a:ln>
                      <a:noFill/>
                    </a:ln>
                    <a:extLst>
                      <a:ext uri="{53640926-AAD7-44D8-BBD7-CCE9431645EC}">
                        <a14:shadowObscured xmlns:a14="http://schemas.microsoft.com/office/drawing/2010/main"/>
                      </a:ext>
                    </a:extLst>
                  </pic:spPr>
                </pic:pic>
              </a:graphicData>
            </a:graphic>
          </wp:inline>
        </w:drawing>
      </w:r>
    </w:p>
    <w:p w14:paraId="7B7D0091" w14:textId="77777777" w:rsidR="00CD25C2" w:rsidRPr="00CD25C2" w:rsidRDefault="00CD25C2" w:rsidP="00CD25C2">
      <w:pPr>
        <w:spacing w:after="0" w:line="240" w:lineRule="auto"/>
        <w:ind w:left="1440"/>
        <w:contextualSpacing/>
        <w:rPr>
          <w:rFonts w:ascii="Arial" w:hAnsi="Arial" w:cs="Arial"/>
          <w:sz w:val="12"/>
          <w:szCs w:val="12"/>
        </w:rPr>
      </w:pPr>
    </w:p>
    <w:p w14:paraId="41694B7C" w14:textId="058BBB7B" w:rsidR="00CD25C2"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t>Click Initiate Withdrawal Request. This will bring up the following screen:</w:t>
      </w:r>
    </w:p>
    <w:p w14:paraId="5CA41A73" w14:textId="77777777" w:rsidR="00CD25C2" w:rsidRPr="00CD25C2" w:rsidRDefault="00CD25C2" w:rsidP="00CD25C2">
      <w:pPr>
        <w:spacing w:after="0" w:line="240" w:lineRule="auto"/>
        <w:ind w:left="1440"/>
        <w:contextualSpacing/>
        <w:rPr>
          <w:rFonts w:ascii="Arial" w:hAnsi="Arial" w:cs="Arial"/>
          <w:sz w:val="12"/>
          <w:szCs w:val="12"/>
        </w:rPr>
      </w:pPr>
    </w:p>
    <w:p w14:paraId="7F81A3EB" w14:textId="1E979388" w:rsidR="00CD25C2" w:rsidRDefault="00CD25C2" w:rsidP="00CD25C2">
      <w:pPr>
        <w:spacing w:after="0" w:line="240" w:lineRule="auto"/>
        <w:ind w:left="1440"/>
        <w:contextualSpacing/>
        <w:rPr>
          <w:rFonts w:ascii="Arial" w:hAnsi="Arial" w:cs="Arial"/>
          <w:sz w:val="21"/>
          <w:szCs w:val="21"/>
        </w:rPr>
      </w:pPr>
      <w:r>
        <w:rPr>
          <w:rFonts w:ascii="Arial" w:hAnsi="Arial" w:cs="Arial"/>
          <w:noProof/>
          <w:sz w:val="21"/>
          <w:szCs w:val="21"/>
        </w:rPr>
        <w:drawing>
          <wp:inline distT="0" distB="0" distL="0" distR="0" wp14:anchorId="6ACC1A2C" wp14:editId="067E706E">
            <wp:extent cx="4620398" cy="3467100"/>
            <wp:effectExtent l="0" t="0" r="889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35831" cy="3478681"/>
                    </a:xfrm>
                    <a:prstGeom prst="rect">
                      <a:avLst/>
                    </a:prstGeom>
                    <a:noFill/>
                    <a:ln>
                      <a:noFill/>
                    </a:ln>
                  </pic:spPr>
                </pic:pic>
              </a:graphicData>
            </a:graphic>
          </wp:inline>
        </w:drawing>
      </w:r>
    </w:p>
    <w:p w14:paraId="38039582" w14:textId="77777777" w:rsidR="00CD25C2" w:rsidRPr="00CD25C2" w:rsidRDefault="00CD25C2" w:rsidP="00CD25C2">
      <w:pPr>
        <w:spacing w:after="0" w:line="240" w:lineRule="auto"/>
        <w:ind w:left="1440"/>
        <w:contextualSpacing/>
        <w:rPr>
          <w:rFonts w:ascii="Arial" w:hAnsi="Arial" w:cs="Arial"/>
          <w:sz w:val="12"/>
          <w:szCs w:val="12"/>
        </w:rPr>
      </w:pPr>
    </w:p>
    <w:p w14:paraId="2B7A6057"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Enter the Distribution Amount</w:t>
      </w:r>
    </w:p>
    <w:p w14:paraId="10CEA7B9"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Select the Request Reason</w:t>
      </w:r>
    </w:p>
    <w:p w14:paraId="63052DEF"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Enter the specific date you’d like the money to pull from the investment account into the bank account</w:t>
      </w:r>
    </w:p>
    <w:p w14:paraId="58C01FD6" w14:textId="3BABE595"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Click next</w:t>
      </w:r>
    </w:p>
    <w:p w14:paraId="4C9352C1" w14:textId="4ADA96D8" w:rsidR="006116E5" w:rsidRDefault="006116E5" w:rsidP="006116E5">
      <w:pPr>
        <w:spacing w:after="0" w:line="240" w:lineRule="auto"/>
        <w:contextualSpacing/>
        <w:rPr>
          <w:rFonts w:ascii="Arial" w:hAnsi="Arial" w:cs="Arial"/>
          <w:sz w:val="21"/>
          <w:szCs w:val="21"/>
        </w:rPr>
      </w:pPr>
    </w:p>
    <w:p w14:paraId="3ED9C96A" w14:textId="4410C565" w:rsidR="006116E5" w:rsidRDefault="006116E5" w:rsidP="006116E5">
      <w:pPr>
        <w:spacing w:after="0" w:line="240" w:lineRule="auto"/>
        <w:contextualSpacing/>
        <w:rPr>
          <w:rFonts w:ascii="Arial" w:hAnsi="Arial" w:cs="Arial"/>
          <w:sz w:val="21"/>
          <w:szCs w:val="21"/>
        </w:rPr>
      </w:pPr>
    </w:p>
    <w:p w14:paraId="52717E05" w14:textId="66FC66D9" w:rsidR="006116E5" w:rsidRDefault="006116E5" w:rsidP="006116E5">
      <w:pPr>
        <w:spacing w:after="0" w:line="240" w:lineRule="auto"/>
        <w:contextualSpacing/>
        <w:rPr>
          <w:rFonts w:ascii="Arial" w:hAnsi="Arial" w:cs="Arial"/>
          <w:sz w:val="21"/>
          <w:szCs w:val="21"/>
        </w:rPr>
      </w:pPr>
    </w:p>
    <w:p w14:paraId="7C027549" w14:textId="055A654A" w:rsidR="006116E5" w:rsidRDefault="006116E5" w:rsidP="006116E5">
      <w:pPr>
        <w:spacing w:after="0" w:line="240" w:lineRule="auto"/>
        <w:contextualSpacing/>
        <w:rPr>
          <w:rFonts w:ascii="Arial" w:hAnsi="Arial" w:cs="Arial"/>
          <w:sz w:val="21"/>
          <w:szCs w:val="21"/>
        </w:rPr>
      </w:pPr>
    </w:p>
    <w:p w14:paraId="77EC6D6B" w14:textId="442EA226" w:rsidR="006116E5" w:rsidRDefault="006116E5" w:rsidP="006116E5">
      <w:pPr>
        <w:spacing w:after="0" w:line="240" w:lineRule="auto"/>
        <w:contextualSpacing/>
        <w:rPr>
          <w:rFonts w:ascii="Arial" w:hAnsi="Arial" w:cs="Arial"/>
          <w:sz w:val="21"/>
          <w:szCs w:val="21"/>
        </w:rPr>
      </w:pPr>
    </w:p>
    <w:p w14:paraId="4C0F6472" w14:textId="058D3EB0" w:rsidR="006116E5" w:rsidRDefault="006116E5" w:rsidP="006116E5">
      <w:pPr>
        <w:spacing w:after="0" w:line="240" w:lineRule="auto"/>
        <w:contextualSpacing/>
        <w:rPr>
          <w:rFonts w:ascii="Arial" w:hAnsi="Arial" w:cs="Arial"/>
          <w:sz w:val="21"/>
          <w:szCs w:val="21"/>
        </w:rPr>
      </w:pPr>
    </w:p>
    <w:p w14:paraId="16AA8E2D" w14:textId="281D1C95" w:rsidR="006116E5" w:rsidRDefault="006116E5" w:rsidP="006116E5">
      <w:pPr>
        <w:spacing w:after="0" w:line="240" w:lineRule="auto"/>
        <w:contextualSpacing/>
        <w:rPr>
          <w:rFonts w:ascii="Arial" w:hAnsi="Arial" w:cs="Arial"/>
          <w:sz w:val="21"/>
          <w:szCs w:val="21"/>
        </w:rPr>
      </w:pPr>
    </w:p>
    <w:p w14:paraId="7FDE377F" w14:textId="0B040C42" w:rsidR="006116E5" w:rsidRDefault="006116E5" w:rsidP="006116E5">
      <w:pPr>
        <w:spacing w:after="0" w:line="240" w:lineRule="auto"/>
        <w:contextualSpacing/>
        <w:rPr>
          <w:rFonts w:ascii="Arial" w:hAnsi="Arial" w:cs="Arial"/>
          <w:sz w:val="21"/>
          <w:szCs w:val="21"/>
        </w:rPr>
      </w:pPr>
    </w:p>
    <w:p w14:paraId="3557030A" w14:textId="661C5FE9" w:rsidR="006116E5" w:rsidRDefault="006116E5" w:rsidP="006116E5">
      <w:pPr>
        <w:spacing w:after="0" w:line="240" w:lineRule="auto"/>
        <w:contextualSpacing/>
        <w:rPr>
          <w:rFonts w:ascii="Arial" w:hAnsi="Arial" w:cs="Arial"/>
          <w:sz w:val="21"/>
          <w:szCs w:val="21"/>
        </w:rPr>
      </w:pPr>
    </w:p>
    <w:p w14:paraId="69986035" w14:textId="15AFC70B" w:rsidR="006116E5" w:rsidRDefault="006116E5" w:rsidP="006116E5">
      <w:pPr>
        <w:spacing w:after="0" w:line="240" w:lineRule="auto"/>
        <w:contextualSpacing/>
        <w:rPr>
          <w:rFonts w:ascii="Arial" w:hAnsi="Arial" w:cs="Arial"/>
          <w:sz w:val="21"/>
          <w:szCs w:val="21"/>
        </w:rPr>
      </w:pPr>
    </w:p>
    <w:p w14:paraId="1373B928" w14:textId="77777777" w:rsidR="006116E5" w:rsidRDefault="006116E5" w:rsidP="006116E5">
      <w:pPr>
        <w:spacing w:after="0" w:line="240" w:lineRule="auto"/>
        <w:contextualSpacing/>
        <w:rPr>
          <w:rFonts w:ascii="Arial" w:hAnsi="Arial" w:cs="Arial"/>
          <w:sz w:val="21"/>
          <w:szCs w:val="21"/>
        </w:rPr>
      </w:pPr>
    </w:p>
    <w:p w14:paraId="5D9231CD" w14:textId="0CB621EE" w:rsidR="00CD25C2"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lastRenderedPageBreak/>
        <w:t>If this is a distribution from a qualified account, you will be taken to a screen where you will either enter the tax withholding instructions for a new request or select the standing tax withholding instructions</w:t>
      </w:r>
    </w:p>
    <w:p w14:paraId="42405C6F" w14:textId="77777777" w:rsidR="00CD25C2" w:rsidRPr="00CD25C2" w:rsidRDefault="00CD25C2" w:rsidP="00CD25C2">
      <w:pPr>
        <w:spacing w:after="0" w:line="240" w:lineRule="auto"/>
        <w:ind w:left="1440"/>
        <w:contextualSpacing/>
        <w:rPr>
          <w:rFonts w:ascii="Arial" w:hAnsi="Arial" w:cs="Arial"/>
          <w:sz w:val="12"/>
          <w:szCs w:val="12"/>
        </w:rPr>
      </w:pPr>
    </w:p>
    <w:p w14:paraId="4C8D763D" w14:textId="3A26F846" w:rsidR="00CD25C2" w:rsidRDefault="00CD25C2" w:rsidP="00CD25C2">
      <w:pPr>
        <w:spacing w:after="0" w:line="240" w:lineRule="auto"/>
        <w:ind w:left="1440"/>
        <w:contextualSpacing/>
        <w:rPr>
          <w:rFonts w:ascii="Arial" w:hAnsi="Arial" w:cs="Arial"/>
          <w:sz w:val="21"/>
          <w:szCs w:val="21"/>
        </w:rPr>
      </w:pPr>
      <w:r>
        <w:rPr>
          <w:rFonts w:ascii="Arial" w:hAnsi="Arial" w:cs="Arial"/>
          <w:noProof/>
          <w:sz w:val="21"/>
          <w:szCs w:val="21"/>
        </w:rPr>
        <w:drawing>
          <wp:inline distT="0" distB="0" distL="0" distR="0" wp14:anchorId="474EDB1D" wp14:editId="6A9235CD">
            <wp:extent cx="5179143" cy="286702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98751" cy="2877880"/>
                    </a:xfrm>
                    <a:prstGeom prst="rect">
                      <a:avLst/>
                    </a:prstGeom>
                    <a:noFill/>
                    <a:ln>
                      <a:noFill/>
                    </a:ln>
                  </pic:spPr>
                </pic:pic>
              </a:graphicData>
            </a:graphic>
          </wp:inline>
        </w:drawing>
      </w:r>
    </w:p>
    <w:p w14:paraId="040F6921" w14:textId="77777777" w:rsidR="00CD25C2" w:rsidRPr="00CD25C2" w:rsidRDefault="00CD25C2" w:rsidP="00CD25C2">
      <w:pPr>
        <w:spacing w:after="0" w:line="240" w:lineRule="auto"/>
        <w:ind w:left="1440"/>
        <w:contextualSpacing/>
        <w:rPr>
          <w:rFonts w:ascii="Arial" w:hAnsi="Arial" w:cs="Arial"/>
          <w:sz w:val="12"/>
          <w:szCs w:val="12"/>
        </w:rPr>
      </w:pPr>
    </w:p>
    <w:p w14:paraId="69FDEA29"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To use the Standing Tax Withholding, click Yes next to Use Tax Withholding W4P SI</w:t>
      </w:r>
    </w:p>
    <w:p w14:paraId="4D0D053B"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If you are not using Standing Tax Withholding, enter the Federal and State Tax Percentages and click Calculate Tax</w:t>
      </w:r>
    </w:p>
    <w:p w14:paraId="078E7637" w14:textId="77777777" w:rsidR="00CD25C2" w:rsidRDefault="00CD25C2" w:rsidP="00CD25C2">
      <w:pPr>
        <w:numPr>
          <w:ilvl w:val="2"/>
          <w:numId w:val="35"/>
        </w:numPr>
        <w:spacing w:after="0" w:line="240" w:lineRule="auto"/>
        <w:contextualSpacing/>
        <w:rPr>
          <w:rFonts w:ascii="Arial" w:hAnsi="Arial" w:cs="Arial"/>
          <w:sz w:val="21"/>
          <w:szCs w:val="21"/>
        </w:rPr>
      </w:pPr>
      <w:r>
        <w:rPr>
          <w:rFonts w:ascii="Arial" w:hAnsi="Arial" w:cs="Arial"/>
          <w:sz w:val="21"/>
          <w:szCs w:val="21"/>
        </w:rPr>
        <w:t>Once this section is completed, click Review Before Sending</w:t>
      </w:r>
    </w:p>
    <w:p w14:paraId="7F59BDEB" w14:textId="77777777" w:rsidR="00CD25C2"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t>Reconfirm all information regarding the request</w:t>
      </w:r>
    </w:p>
    <w:p w14:paraId="30D7EB70" w14:textId="5E40C657" w:rsidR="00CD25C2"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t>If everything is correct, click Send ACH Request</w:t>
      </w:r>
    </w:p>
    <w:p w14:paraId="7605F003" w14:textId="77777777" w:rsidR="00CD25C2" w:rsidRPr="00CD25C2" w:rsidRDefault="00CD25C2" w:rsidP="00CD25C2">
      <w:pPr>
        <w:spacing w:after="0" w:line="240" w:lineRule="auto"/>
        <w:ind w:left="1440"/>
        <w:contextualSpacing/>
        <w:rPr>
          <w:rFonts w:ascii="Arial" w:hAnsi="Arial" w:cs="Arial"/>
          <w:sz w:val="12"/>
          <w:szCs w:val="12"/>
        </w:rPr>
      </w:pPr>
    </w:p>
    <w:p w14:paraId="66700652" w14:textId="5CD59F52" w:rsidR="00CD25C2" w:rsidRDefault="00CD25C2" w:rsidP="00CD25C2">
      <w:pPr>
        <w:spacing w:after="0" w:line="240" w:lineRule="auto"/>
        <w:ind w:left="1440"/>
        <w:contextualSpacing/>
        <w:rPr>
          <w:rFonts w:ascii="Arial" w:hAnsi="Arial" w:cs="Arial"/>
          <w:sz w:val="21"/>
          <w:szCs w:val="21"/>
        </w:rPr>
      </w:pPr>
      <w:r>
        <w:rPr>
          <w:noProof/>
        </w:rPr>
        <w:drawing>
          <wp:inline distT="0" distB="0" distL="0" distR="0" wp14:anchorId="1A47D00E" wp14:editId="500562EE">
            <wp:extent cx="3924300" cy="3619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924300" cy="361950"/>
                    </a:xfrm>
                    <a:prstGeom prst="rect">
                      <a:avLst/>
                    </a:prstGeom>
                  </pic:spPr>
                </pic:pic>
              </a:graphicData>
            </a:graphic>
          </wp:inline>
        </w:drawing>
      </w:r>
    </w:p>
    <w:p w14:paraId="0A4DECED" w14:textId="77777777" w:rsidR="00CD25C2" w:rsidRPr="00CD25C2" w:rsidRDefault="00CD25C2" w:rsidP="00CD25C2">
      <w:pPr>
        <w:spacing w:after="0" w:line="240" w:lineRule="auto"/>
        <w:ind w:left="1440"/>
        <w:contextualSpacing/>
        <w:rPr>
          <w:rFonts w:ascii="Arial" w:hAnsi="Arial" w:cs="Arial"/>
          <w:sz w:val="12"/>
          <w:szCs w:val="12"/>
        </w:rPr>
      </w:pPr>
    </w:p>
    <w:p w14:paraId="72AF616F" w14:textId="77777777" w:rsidR="00CD25C2" w:rsidRPr="00EC449B" w:rsidRDefault="00CD25C2" w:rsidP="00CD25C2">
      <w:pPr>
        <w:numPr>
          <w:ilvl w:val="1"/>
          <w:numId w:val="35"/>
        </w:numPr>
        <w:spacing w:after="0" w:line="240" w:lineRule="auto"/>
        <w:contextualSpacing/>
        <w:rPr>
          <w:rFonts w:ascii="Arial" w:hAnsi="Arial" w:cs="Arial"/>
          <w:sz w:val="21"/>
          <w:szCs w:val="21"/>
        </w:rPr>
      </w:pPr>
      <w:r>
        <w:rPr>
          <w:rFonts w:ascii="Arial" w:hAnsi="Arial" w:cs="Arial"/>
          <w:sz w:val="21"/>
          <w:szCs w:val="21"/>
        </w:rPr>
        <w:t>Create a reminder in Redtail to confirm the distribution has occurred</w:t>
      </w:r>
    </w:p>
    <w:p w14:paraId="4D39E3DF" w14:textId="77777777" w:rsidR="00CD25C2" w:rsidRPr="00D12559" w:rsidRDefault="00CD25C2" w:rsidP="00CD25C2">
      <w:pPr>
        <w:spacing w:after="0" w:line="240" w:lineRule="auto"/>
        <w:ind w:left="1440"/>
        <w:contextualSpacing/>
        <w:rPr>
          <w:rFonts w:ascii="Arial" w:hAnsi="Arial" w:cs="Arial"/>
          <w:sz w:val="21"/>
          <w:szCs w:val="21"/>
        </w:rPr>
      </w:pPr>
    </w:p>
    <w:p w14:paraId="6357D9AE" w14:textId="77777777" w:rsidR="0063278D" w:rsidRPr="0063278D" w:rsidRDefault="0063278D" w:rsidP="0063278D">
      <w:pPr>
        <w:spacing w:after="0" w:line="240" w:lineRule="auto"/>
        <w:rPr>
          <w:rFonts w:ascii="Arial" w:hAnsi="Arial" w:cs="Arial"/>
          <w:sz w:val="12"/>
          <w:szCs w:val="12"/>
        </w:rPr>
      </w:pPr>
    </w:p>
    <w:p w14:paraId="5D3088C6" w14:textId="6727B15A" w:rsidR="00913EC5" w:rsidRDefault="0077742B" w:rsidP="0063278D">
      <w:pPr>
        <w:spacing w:after="0" w:line="240" w:lineRule="auto"/>
        <w:rPr>
          <w:rFonts w:ascii="Arial" w:hAnsi="Arial" w:cs="Arial"/>
          <w:b/>
          <w:color w:val="BF8F00" w:themeColor="accent4" w:themeShade="BF"/>
          <w:sz w:val="12"/>
          <w:szCs w:val="12"/>
        </w:rPr>
      </w:pPr>
      <w:r w:rsidRPr="0063278D">
        <w:rPr>
          <w:rFonts w:ascii="Arial" w:hAnsi="Arial" w:cs="Arial"/>
          <w:b/>
          <w:color w:val="BF8F00" w:themeColor="accent4" w:themeShade="BF"/>
        </w:rPr>
        <w:t>References</w:t>
      </w:r>
    </w:p>
    <w:p w14:paraId="78CBBDDE" w14:textId="77777777" w:rsidR="00CC5011" w:rsidRPr="00CC5011" w:rsidRDefault="00CC5011" w:rsidP="00CC5011">
      <w:pPr>
        <w:spacing w:after="0" w:line="240" w:lineRule="auto"/>
        <w:rPr>
          <w:rFonts w:ascii="Arial" w:hAnsi="Arial" w:cs="Arial"/>
          <w:b/>
          <w:color w:val="BF8F00" w:themeColor="accent4" w:themeShade="BF"/>
          <w:sz w:val="12"/>
          <w:szCs w:val="12"/>
        </w:rPr>
      </w:pPr>
    </w:p>
    <w:p w14:paraId="1A440ED2" w14:textId="2A92F646" w:rsidR="00C842EA" w:rsidRPr="00CC5011" w:rsidRDefault="00D15149" w:rsidP="00CC5011">
      <w:pPr>
        <w:spacing w:after="0" w:line="240" w:lineRule="auto"/>
        <w:rPr>
          <w:rFonts w:ascii="Arial" w:hAnsi="Arial" w:cs="Arial"/>
          <w:sz w:val="21"/>
          <w:szCs w:val="21"/>
        </w:rPr>
      </w:pPr>
      <w:r>
        <w:rPr>
          <w:rFonts w:ascii="Arial" w:hAnsi="Arial" w:cs="Arial"/>
          <w:sz w:val="21"/>
          <w:szCs w:val="21"/>
        </w:rPr>
        <w:t>N/A</w:t>
      </w:r>
    </w:p>
    <w:p w14:paraId="5A558CEE" w14:textId="77777777" w:rsidR="00CC5011" w:rsidRPr="00CC5011" w:rsidRDefault="00CC5011" w:rsidP="00CC5011">
      <w:pPr>
        <w:spacing w:after="0" w:line="240" w:lineRule="auto"/>
        <w:rPr>
          <w:rFonts w:ascii="Arial" w:hAnsi="Arial" w:cs="Arial"/>
          <w:sz w:val="21"/>
          <w:szCs w:val="21"/>
        </w:rPr>
      </w:pPr>
    </w:p>
    <w:p w14:paraId="622C2446" w14:textId="498E0FB6" w:rsidR="00913EC5" w:rsidRDefault="00913EC5" w:rsidP="00CC5011">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Revision History</w:t>
      </w:r>
    </w:p>
    <w:p w14:paraId="69FD82EB" w14:textId="77777777" w:rsidR="00CC5011" w:rsidRPr="00CC5011" w:rsidRDefault="00CC5011" w:rsidP="00CC5011">
      <w:pPr>
        <w:spacing w:after="0" w:line="240" w:lineRule="auto"/>
        <w:rPr>
          <w:rFonts w:ascii="Arial" w:hAnsi="Arial" w:cs="Arial"/>
          <w:b/>
          <w:color w:val="BF8F00" w:themeColor="accent4" w:themeShade="BF"/>
          <w:sz w:val="12"/>
          <w:szCs w:val="12"/>
        </w:rPr>
      </w:pPr>
    </w:p>
    <w:tbl>
      <w:tblPr>
        <w:tblW w:w="10430" w:type="dxa"/>
        <w:tblLook w:val="04A0" w:firstRow="1" w:lastRow="0" w:firstColumn="1" w:lastColumn="0" w:noHBand="0" w:noVBand="1"/>
      </w:tblPr>
      <w:tblGrid>
        <w:gridCol w:w="1430"/>
        <w:gridCol w:w="1890"/>
        <w:gridCol w:w="7110"/>
      </w:tblGrid>
      <w:tr w:rsidR="00040688" w:rsidRPr="00914115" w14:paraId="71E0F58D" w14:textId="77777777" w:rsidTr="00B46060">
        <w:trPr>
          <w:trHeight w:val="223"/>
        </w:trPr>
        <w:tc>
          <w:tcPr>
            <w:tcW w:w="1430" w:type="dxa"/>
            <w:tcBorders>
              <w:top w:val="single" w:sz="8" w:space="0" w:color="auto"/>
              <w:left w:val="single" w:sz="8" w:space="0" w:color="auto"/>
              <w:bottom w:val="single" w:sz="4" w:space="0" w:color="auto"/>
              <w:right w:val="single" w:sz="4" w:space="0" w:color="auto"/>
            </w:tcBorders>
            <w:shd w:val="clear" w:color="000000" w:fill="008080"/>
            <w:vAlign w:val="center"/>
            <w:hideMark/>
          </w:tcPr>
          <w:p w14:paraId="4BCF1F3B"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Date</w:t>
            </w:r>
          </w:p>
        </w:tc>
        <w:tc>
          <w:tcPr>
            <w:tcW w:w="1890" w:type="dxa"/>
            <w:tcBorders>
              <w:top w:val="single" w:sz="8" w:space="0" w:color="auto"/>
              <w:left w:val="nil"/>
              <w:bottom w:val="single" w:sz="4" w:space="0" w:color="auto"/>
              <w:right w:val="single" w:sz="4" w:space="0" w:color="auto"/>
            </w:tcBorders>
            <w:shd w:val="clear" w:color="000000" w:fill="008080"/>
            <w:vAlign w:val="center"/>
            <w:hideMark/>
          </w:tcPr>
          <w:p w14:paraId="63EDF1B9"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Revised By</w:t>
            </w:r>
          </w:p>
        </w:tc>
        <w:tc>
          <w:tcPr>
            <w:tcW w:w="7110" w:type="dxa"/>
            <w:tcBorders>
              <w:top w:val="single" w:sz="8" w:space="0" w:color="auto"/>
              <w:left w:val="nil"/>
              <w:bottom w:val="single" w:sz="4" w:space="0" w:color="auto"/>
              <w:right w:val="single" w:sz="8" w:space="0" w:color="auto"/>
            </w:tcBorders>
            <w:shd w:val="clear" w:color="000000" w:fill="008080"/>
            <w:vAlign w:val="center"/>
            <w:hideMark/>
          </w:tcPr>
          <w:p w14:paraId="3A5F3780"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Notes</w:t>
            </w:r>
          </w:p>
        </w:tc>
      </w:tr>
      <w:tr w:rsidR="00040688" w:rsidRPr="00914115" w14:paraId="78B2119C" w14:textId="77777777" w:rsidTr="00B46060">
        <w:trPr>
          <w:trHeight w:val="170"/>
        </w:trPr>
        <w:tc>
          <w:tcPr>
            <w:tcW w:w="1430" w:type="dxa"/>
            <w:tcBorders>
              <w:top w:val="nil"/>
              <w:left w:val="single" w:sz="8" w:space="0" w:color="auto"/>
              <w:bottom w:val="single" w:sz="4" w:space="0" w:color="auto"/>
              <w:right w:val="single" w:sz="4" w:space="0" w:color="auto"/>
            </w:tcBorders>
            <w:shd w:val="clear" w:color="auto" w:fill="auto"/>
            <w:vAlign w:val="center"/>
            <w:hideMark/>
          </w:tcPr>
          <w:p w14:paraId="5E390A12" w14:textId="73156968" w:rsidR="00040688" w:rsidRPr="00914115" w:rsidRDefault="002A5D6A"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11/14</w:t>
            </w:r>
            <w:r w:rsidR="00AF58F3" w:rsidRPr="00914115">
              <w:rPr>
                <w:rFonts w:ascii="Arial" w:eastAsia="Times New Roman" w:hAnsi="Arial" w:cs="Arial"/>
                <w:color w:val="000000"/>
                <w:sz w:val="18"/>
                <w:szCs w:val="18"/>
              </w:rPr>
              <w:t>/2022</w:t>
            </w:r>
          </w:p>
        </w:tc>
        <w:tc>
          <w:tcPr>
            <w:tcW w:w="1890" w:type="dxa"/>
            <w:tcBorders>
              <w:top w:val="nil"/>
              <w:left w:val="nil"/>
              <w:bottom w:val="single" w:sz="4" w:space="0" w:color="auto"/>
              <w:right w:val="single" w:sz="4" w:space="0" w:color="auto"/>
            </w:tcBorders>
            <w:shd w:val="clear" w:color="auto" w:fill="auto"/>
            <w:vAlign w:val="center"/>
            <w:hideMark/>
          </w:tcPr>
          <w:p w14:paraId="4D444B73" w14:textId="77777777" w:rsidR="00040688" w:rsidRPr="00914115" w:rsidRDefault="00040688" w:rsidP="00CC5011">
            <w:pPr>
              <w:spacing w:after="0" w:line="240" w:lineRule="auto"/>
              <w:jc w:val="both"/>
              <w:rPr>
                <w:rFonts w:ascii="Arial" w:eastAsia="Times New Roman" w:hAnsi="Arial" w:cs="Arial"/>
                <w:color w:val="000000"/>
                <w:sz w:val="18"/>
                <w:szCs w:val="18"/>
              </w:rPr>
            </w:pPr>
            <w:r w:rsidRPr="00914115">
              <w:rPr>
                <w:rFonts w:ascii="Arial" w:eastAsia="Times New Roman" w:hAnsi="Arial" w:cs="Arial"/>
                <w:color w:val="000000"/>
                <w:sz w:val="18"/>
                <w:szCs w:val="18"/>
              </w:rPr>
              <w:t>Katie Weinschenk</w:t>
            </w:r>
          </w:p>
        </w:tc>
        <w:tc>
          <w:tcPr>
            <w:tcW w:w="7110" w:type="dxa"/>
            <w:tcBorders>
              <w:top w:val="nil"/>
              <w:left w:val="nil"/>
              <w:bottom w:val="single" w:sz="4" w:space="0" w:color="auto"/>
              <w:right w:val="single" w:sz="8" w:space="0" w:color="auto"/>
            </w:tcBorders>
            <w:shd w:val="clear" w:color="auto" w:fill="auto"/>
            <w:vAlign w:val="center"/>
            <w:hideMark/>
          </w:tcPr>
          <w:p w14:paraId="500F5EB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Procedure Created</w:t>
            </w:r>
          </w:p>
        </w:tc>
      </w:tr>
      <w:tr w:rsidR="00040688" w:rsidRPr="00914115" w14:paraId="0D029BA7" w14:textId="77777777" w:rsidTr="00B46060">
        <w:trPr>
          <w:trHeight w:val="152"/>
        </w:trPr>
        <w:tc>
          <w:tcPr>
            <w:tcW w:w="1430" w:type="dxa"/>
            <w:tcBorders>
              <w:top w:val="nil"/>
              <w:left w:val="single" w:sz="8" w:space="0" w:color="auto"/>
              <w:bottom w:val="single" w:sz="8" w:space="0" w:color="auto"/>
              <w:right w:val="single" w:sz="4" w:space="0" w:color="auto"/>
            </w:tcBorders>
            <w:shd w:val="clear" w:color="auto" w:fill="auto"/>
            <w:vAlign w:val="center"/>
            <w:hideMark/>
          </w:tcPr>
          <w:p w14:paraId="625A7A2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1890" w:type="dxa"/>
            <w:tcBorders>
              <w:top w:val="nil"/>
              <w:left w:val="nil"/>
              <w:bottom w:val="single" w:sz="8" w:space="0" w:color="auto"/>
              <w:right w:val="single" w:sz="4" w:space="0" w:color="auto"/>
            </w:tcBorders>
            <w:shd w:val="clear" w:color="auto" w:fill="auto"/>
            <w:vAlign w:val="center"/>
            <w:hideMark/>
          </w:tcPr>
          <w:p w14:paraId="440D9E0F" w14:textId="77777777" w:rsidR="00040688" w:rsidRPr="00914115" w:rsidRDefault="00040688" w:rsidP="00CC5011">
            <w:pPr>
              <w:spacing w:after="0" w:line="240" w:lineRule="auto"/>
              <w:jc w:val="both"/>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7110" w:type="dxa"/>
            <w:tcBorders>
              <w:top w:val="nil"/>
              <w:left w:val="nil"/>
              <w:bottom w:val="single" w:sz="8" w:space="0" w:color="auto"/>
              <w:right w:val="single" w:sz="8" w:space="0" w:color="auto"/>
            </w:tcBorders>
            <w:shd w:val="clear" w:color="auto" w:fill="auto"/>
            <w:vAlign w:val="center"/>
            <w:hideMark/>
          </w:tcPr>
          <w:p w14:paraId="59758881"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r>
    </w:tbl>
    <w:p w14:paraId="0FB7B72F" w14:textId="6B34A41D" w:rsidR="00913EC5" w:rsidRPr="00B82DF6" w:rsidRDefault="00913EC5">
      <w:pPr>
        <w:rPr>
          <w:rFonts w:ascii="Arial" w:hAnsi="Arial" w:cs="Arial"/>
        </w:rPr>
      </w:pPr>
    </w:p>
    <w:p w14:paraId="5D88D79B" w14:textId="77777777" w:rsidR="006A1DE2" w:rsidRPr="00B82DF6" w:rsidRDefault="006A1DE2">
      <w:pPr>
        <w:rPr>
          <w:rFonts w:ascii="Arial" w:hAnsi="Arial" w:cs="Arial"/>
        </w:rPr>
      </w:pPr>
    </w:p>
    <w:p w14:paraId="49DB862C" w14:textId="0F839303" w:rsidR="00902AB3" w:rsidRDefault="00902AB3">
      <w:pPr>
        <w:rPr>
          <w:rFonts w:ascii="Arial" w:hAnsi="Arial" w:cs="Arial"/>
        </w:rPr>
      </w:pPr>
    </w:p>
    <w:p w14:paraId="45AB83AD" w14:textId="37ED8314" w:rsidR="00611123" w:rsidRDefault="00611123" w:rsidP="00611123">
      <w:pPr>
        <w:tabs>
          <w:tab w:val="left" w:pos="1206"/>
        </w:tabs>
        <w:rPr>
          <w:rFonts w:ascii="Arial" w:hAnsi="Arial" w:cs="Arial"/>
        </w:rPr>
      </w:pPr>
      <w:r>
        <w:rPr>
          <w:rFonts w:ascii="Arial" w:hAnsi="Arial" w:cs="Arial"/>
        </w:rPr>
        <w:tab/>
      </w:r>
    </w:p>
    <w:sectPr w:rsidR="00611123" w:rsidSect="002F29A5">
      <w:footerReference w:type="even" r:id="rId14"/>
      <w:footerReference w:type="default" r:id="rId15"/>
      <w:pgSz w:w="12240" w:h="15840"/>
      <w:pgMar w:top="72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DAF7E" w14:textId="77777777" w:rsidR="00391892" w:rsidRDefault="00391892" w:rsidP="0064215C">
      <w:pPr>
        <w:spacing w:after="0" w:line="240" w:lineRule="auto"/>
      </w:pPr>
      <w:r>
        <w:separator/>
      </w:r>
    </w:p>
  </w:endnote>
  <w:endnote w:type="continuationSeparator" w:id="0">
    <w:p w14:paraId="43B6A047" w14:textId="77777777" w:rsidR="00391892" w:rsidRDefault="00391892" w:rsidP="006421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8831E" w14:textId="2B77588B" w:rsidR="001F3289" w:rsidRPr="00193F9A" w:rsidRDefault="00B72BF9" w:rsidP="002F29A5">
    <w:pPr>
      <w:pStyle w:val="Footer"/>
      <w:pBdr>
        <w:top w:val="single" w:sz="12" w:space="0" w:color="auto"/>
      </w:pBdr>
      <w:tabs>
        <w:tab w:val="clear" w:pos="9360"/>
        <w:tab w:val="right" w:pos="10800"/>
      </w:tabs>
      <w:rPr>
        <w:rFonts w:ascii="Arial" w:hAnsi="Arial" w:cs="Arial"/>
        <w:sz w:val="18"/>
        <w:szCs w:val="18"/>
      </w:rPr>
    </w:pPr>
    <w:r w:rsidRPr="002F29A5">
      <w:rPr>
        <w:rFonts w:ascii="Arial" w:hAnsi="Arial" w:cs="Arial"/>
        <w:sz w:val="18"/>
        <w:szCs w:val="18"/>
      </w:rPr>
      <w:t xml:space="preserve">Page </w:t>
    </w:r>
    <w:r w:rsidRPr="002F29A5">
      <w:rPr>
        <w:rFonts w:ascii="Arial" w:hAnsi="Arial" w:cs="Arial"/>
        <w:sz w:val="18"/>
        <w:szCs w:val="18"/>
      </w:rPr>
      <w:fldChar w:fldCharType="begin"/>
    </w:r>
    <w:r w:rsidRPr="002F29A5">
      <w:rPr>
        <w:rFonts w:ascii="Arial" w:hAnsi="Arial" w:cs="Arial"/>
        <w:sz w:val="18"/>
        <w:szCs w:val="18"/>
      </w:rPr>
      <w:instrText xml:space="preserve"> PAGE  \* Arabic  \* MERGEFORMAT </w:instrText>
    </w:r>
    <w:r w:rsidRPr="002F29A5">
      <w:rPr>
        <w:rFonts w:ascii="Arial" w:hAnsi="Arial" w:cs="Arial"/>
        <w:sz w:val="18"/>
        <w:szCs w:val="18"/>
      </w:rPr>
      <w:fldChar w:fldCharType="separate"/>
    </w:r>
    <w:r w:rsidRPr="002F29A5">
      <w:rPr>
        <w:rFonts w:ascii="Arial" w:hAnsi="Arial" w:cs="Arial"/>
        <w:noProof/>
        <w:sz w:val="18"/>
        <w:szCs w:val="18"/>
      </w:rPr>
      <w:t>2</w:t>
    </w:r>
    <w:r w:rsidRPr="002F29A5">
      <w:rPr>
        <w:rFonts w:ascii="Arial" w:hAnsi="Arial" w:cs="Arial"/>
        <w:sz w:val="18"/>
        <w:szCs w:val="18"/>
      </w:rPr>
      <w:fldChar w:fldCharType="end"/>
    </w:r>
    <w:r w:rsidRPr="002F29A5">
      <w:rPr>
        <w:rFonts w:ascii="Arial" w:hAnsi="Arial" w:cs="Arial"/>
        <w:sz w:val="18"/>
        <w:szCs w:val="18"/>
      </w:rPr>
      <w:t xml:space="preserve"> of </w:t>
    </w:r>
    <w:r w:rsidR="00902AB3" w:rsidRPr="002F29A5">
      <w:rPr>
        <w:rFonts w:ascii="Arial" w:hAnsi="Arial" w:cs="Arial"/>
        <w:noProof/>
        <w:sz w:val="18"/>
        <w:szCs w:val="18"/>
      </w:rPr>
      <w:fldChar w:fldCharType="begin"/>
    </w:r>
    <w:r w:rsidR="00902AB3" w:rsidRPr="002F29A5">
      <w:rPr>
        <w:rFonts w:ascii="Arial" w:hAnsi="Arial" w:cs="Arial"/>
        <w:noProof/>
        <w:sz w:val="18"/>
        <w:szCs w:val="18"/>
      </w:rPr>
      <w:instrText xml:space="preserve"> NUMPAGES  \* Arabic  \* MERGEFORMAT </w:instrText>
    </w:r>
    <w:r w:rsidR="00902AB3" w:rsidRPr="002F29A5">
      <w:rPr>
        <w:rFonts w:ascii="Arial" w:hAnsi="Arial" w:cs="Arial"/>
        <w:noProof/>
        <w:sz w:val="18"/>
        <w:szCs w:val="18"/>
      </w:rPr>
      <w:fldChar w:fldCharType="separate"/>
    </w:r>
    <w:r w:rsidRPr="002F29A5">
      <w:rPr>
        <w:rFonts w:ascii="Arial" w:hAnsi="Arial" w:cs="Arial"/>
        <w:noProof/>
        <w:sz w:val="18"/>
        <w:szCs w:val="18"/>
      </w:rPr>
      <w:t>8</w:t>
    </w:r>
    <w:r w:rsidR="00902AB3" w:rsidRPr="002F29A5">
      <w:rPr>
        <w:rFonts w:ascii="Arial" w:hAnsi="Arial" w:cs="Arial"/>
        <w:noProof/>
        <w:sz w:val="18"/>
        <w:szCs w:val="18"/>
      </w:rPr>
      <w:fldChar w:fldCharType="end"/>
    </w:r>
    <w:r>
      <w:tab/>
    </w:r>
    <w:r>
      <w:tab/>
    </w:r>
    <w:sdt>
      <w:sdtPr>
        <w:rPr>
          <w:rFonts w:ascii="Arial" w:hAnsi="Arial" w:cs="Arial"/>
          <w:sz w:val="18"/>
          <w:szCs w:val="18"/>
        </w:rPr>
        <w:alias w:val="Title"/>
        <w:tag w:val=""/>
        <w:id w:val="-1953620481"/>
        <w:placeholder>
          <w:docPart w:val="DE1EA830860E451F84C2EB6C18D6278E"/>
        </w:placeholder>
        <w:dataBinding w:prefixMappings="xmlns:ns0='http://purl.org/dc/elements/1.1/' xmlns:ns1='http://schemas.openxmlformats.org/package/2006/metadata/core-properties' " w:xpath="/ns1:coreProperties[1]/ns0:title[1]" w:storeItemID="{6C3C8BC8-F283-45AE-878A-BAB7291924A1}"/>
        <w:text/>
      </w:sdtPr>
      <w:sdtEndPr/>
      <w:sdtContent>
        <w:r w:rsidR="00CD25C2">
          <w:rPr>
            <w:rFonts w:ascii="Arial" w:hAnsi="Arial" w:cs="Arial"/>
            <w:sz w:val="18"/>
            <w:szCs w:val="18"/>
          </w:rPr>
          <w:t>One-Time Distribution</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5F9A" w14:textId="77492B57" w:rsidR="0064215C" w:rsidRPr="00B82DF6" w:rsidRDefault="002F29A5" w:rsidP="001F3289">
    <w:pPr>
      <w:pStyle w:val="Footer"/>
      <w:pBdr>
        <w:top w:val="single" w:sz="12" w:space="1" w:color="auto"/>
      </w:pBd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TITLE   \* MERGEFORMAT </w:instrText>
    </w:r>
    <w:r>
      <w:rPr>
        <w:rFonts w:ascii="Arial" w:hAnsi="Arial" w:cs="Arial"/>
        <w:sz w:val="18"/>
        <w:szCs w:val="18"/>
      </w:rPr>
      <w:fldChar w:fldCharType="separate"/>
    </w:r>
    <w:r w:rsidR="009D7311">
      <w:rPr>
        <w:rFonts w:ascii="Arial" w:hAnsi="Arial" w:cs="Arial"/>
        <w:sz w:val="18"/>
        <w:szCs w:val="18"/>
      </w:rPr>
      <w:t>One-Time Distribution</w:t>
    </w:r>
    <w:r>
      <w:rPr>
        <w:rFonts w:ascii="Arial" w:hAnsi="Arial" w:cs="Arial"/>
        <w:sz w:val="18"/>
        <w:szCs w:val="18"/>
      </w:rPr>
      <w:fldChar w:fldCharType="end"/>
    </w:r>
    <w:r w:rsidR="0064215C" w:rsidRPr="00B82DF6">
      <w:rPr>
        <w:rFonts w:ascii="Arial" w:hAnsi="Arial" w:cs="Arial"/>
        <w:sz w:val="18"/>
        <w:szCs w:val="18"/>
      </w:rPr>
      <w:ptab w:relativeTo="margin" w:alignment="center" w:leader="none"/>
    </w:r>
    <w:r w:rsidR="0064215C" w:rsidRPr="00B82DF6">
      <w:rPr>
        <w:rFonts w:ascii="Arial" w:hAnsi="Arial" w:cs="Arial"/>
        <w:sz w:val="18"/>
        <w:szCs w:val="18"/>
      </w:rPr>
      <w:ptab w:relativeTo="margin" w:alignment="right" w:leader="none"/>
    </w:r>
    <w:r w:rsidR="001F3289" w:rsidRPr="00B82DF6">
      <w:rPr>
        <w:rFonts w:ascii="Arial" w:hAnsi="Arial" w:cs="Arial"/>
        <w:sz w:val="18"/>
        <w:szCs w:val="18"/>
      </w:rPr>
      <w:t xml:space="preserve">Page </w:t>
    </w:r>
    <w:r w:rsidR="001F3289" w:rsidRPr="00B82DF6">
      <w:rPr>
        <w:rFonts w:ascii="Arial" w:hAnsi="Arial" w:cs="Arial"/>
        <w:sz w:val="18"/>
        <w:szCs w:val="18"/>
      </w:rPr>
      <w:fldChar w:fldCharType="begin"/>
    </w:r>
    <w:r w:rsidR="001F3289" w:rsidRPr="00B82DF6">
      <w:rPr>
        <w:rFonts w:ascii="Arial" w:hAnsi="Arial" w:cs="Arial"/>
        <w:sz w:val="18"/>
        <w:szCs w:val="18"/>
      </w:rPr>
      <w:instrText xml:space="preserve"> PAGE  \* Arabic  \* MERGEFORMAT </w:instrText>
    </w:r>
    <w:r w:rsidR="001F3289" w:rsidRPr="00B82DF6">
      <w:rPr>
        <w:rFonts w:ascii="Arial" w:hAnsi="Arial" w:cs="Arial"/>
        <w:sz w:val="18"/>
        <w:szCs w:val="18"/>
      </w:rPr>
      <w:fldChar w:fldCharType="separate"/>
    </w:r>
    <w:r w:rsidR="001F3289" w:rsidRPr="00B82DF6">
      <w:rPr>
        <w:rFonts w:ascii="Arial" w:hAnsi="Arial" w:cs="Arial"/>
        <w:noProof/>
        <w:sz w:val="18"/>
        <w:szCs w:val="18"/>
      </w:rPr>
      <w:t>1</w:t>
    </w:r>
    <w:r w:rsidR="001F3289" w:rsidRPr="00B82DF6">
      <w:rPr>
        <w:rFonts w:ascii="Arial" w:hAnsi="Arial" w:cs="Arial"/>
        <w:sz w:val="18"/>
        <w:szCs w:val="18"/>
      </w:rPr>
      <w:fldChar w:fldCharType="end"/>
    </w:r>
    <w:r w:rsidR="001F3289" w:rsidRPr="00B82DF6">
      <w:rPr>
        <w:rFonts w:ascii="Arial" w:hAnsi="Arial" w:cs="Arial"/>
        <w:sz w:val="18"/>
        <w:szCs w:val="18"/>
      </w:rPr>
      <w:t xml:space="preserve"> of </w:t>
    </w:r>
    <w:r w:rsidR="00902AB3" w:rsidRPr="00B82DF6">
      <w:rPr>
        <w:rFonts w:ascii="Arial" w:hAnsi="Arial" w:cs="Arial"/>
        <w:noProof/>
        <w:sz w:val="18"/>
        <w:szCs w:val="18"/>
      </w:rPr>
      <w:fldChar w:fldCharType="begin"/>
    </w:r>
    <w:r w:rsidR="00902AB3" w:rsidRPr="00B82DF6">
      <w:rPr>
        <w:rFonts w:ascii="Arial" w:hAnsi="Arial" w:cs="Arial"/>
        <w:noProof/>
        <w:sz w:val="18"/>
        <w:szCs w:val="18"/>
      </w:rPr>
      <w:instrText xml:space="preserve"> NUMPAGES  \* Arabic  \* MERGEFORMAT </w:instrText>
    </w:r>
    <w:r w:rsidR="00902AB3" w:rsidRPr="00B82DF6">
      <w:rPr>
        <w:rFonts w:ascii="Arial" w:hAnsi="Arial" w:cs="Arial"/>
        <w:noProof/>
        <w:sz w:val="18"/>
        <w:szCs w:val="18"/>
      </w:rPr>
      <w:fldChar w:fldCharType="separate"/>
    </w:r>
    <w:r w:rsidR="001F3289" w:rsidRPr="00B82DF6">
      <w:rPr>
        <w:rFonts w:ascii="Arial" w:hAnsi="Arial" w:cs="Arial"/>
        <w:noProof/>
        <w:sz w:val="18"/>
        <w:szCs w:val="18"/>
      </w:rPr>
      <w:t>8</w:t>
    </w:r>
    <w:r w:rsidR="00902AB3" w:rsidRPr="00B82DF6">
      <w:rPr>
        <w:rFonts w:ascii="Arial" w:hAnsi="Arial" w:cs="Arial"/>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0481F" w14:textId="77777777" w:rsidR="00391892" w:rsidRDefault="00391892" w:rsidP="0064215C">
      <w:pPr>
        <w:spacing w:after="0" w:line="240" w:lineRule="auto"/>
      </w:pPr>
      <w:r>
        <w:separator/>
      </w:r>
    </w:p>
  </w:footnote>
  <w:footnote w:type="continuationSeparator" w:id="0">
    <w:p w14:paraId="4C290C13" w14:textId="77777777" w:rsidR="00391892" w:rsidRDefault="00391892" w:rsidP="006421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68F"/>
    <w:multiLevelType w:val="multilevel"/>
    <w:tmpl w:val="F48AE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80453C"/>
    <w:multiLevelType w:val="multilevel"/>
    <w:tmpl w:val="A2EA9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E41F3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2345A4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6E568B6"/>
    <w:multiLevelType w:val="hybridMultilevel"/>
    <w:tmpl w:val="D7E04F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B343C4"/>
    <w:multiLevelType w:val="multilevel"/>
    <w:tmpl w:val="EAD23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19526EE"/>
    <w:multiLevelType w:val="hybridMultilevel"/>
    <w:tmpl w:val="0800491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0B5F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CC01D15"/>
    <w:multiLevelType w:val="multilevel"/>
    <w:tmpl w:val="E99ED8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E777F37"/>
    <w:multiLevelType w:val="multilevel"/>
    <w:tmpl w:val="7F8ECB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810"/>
        </w:tabs>
        <w:ind w:left="81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0A3307"/>
    <w:multiLevelType w:val="multilevel"/>
    <w:tmpl w:val="A99AE7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F1612C6"/>
    <w:multiLevelType w:val="multilevel"/>
    <w:tmpl w:val="C518B5B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0B37391"/>
    <w:multiLevelType w:val="multilevel"/>
    <w:tmpl w:val="8344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C05216C"/>
    <w:multiLevelType w:val="multilevel"/>
    <w:tmpl w:val="E19EF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FE42D88"/>
    <w:multiLevelType w:val="multilevel"/>
    <w:tmpl w:val="C88AD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9443261">
    <w:abstractNumId w:val="9"/>
    <w:lvlOverride w:ilvl="0"/>
    <w:lvlOverride w:ilvl="1">
      <w:startOverride w:val="1"/>
    </w:lvlOverride>
    <w:lvlOverride w:ilvl="2"/>
    <w:lvlOverride w:ilvl="3"/>
    <w:lvlOverride w:ilvl="4"/>
    <w:lvlOverride w:ilvl="5"/>
    <w:lvlOverride w:ilvl="6"/>
    <w:lvlOverride w:ilvl="7"/>
    <w:lvlOverride w:ilvl="8"/>
  </w:num>
  <w:num w:numId="2" w16cid:durableId="1366633978">
    <w:abstractNumId w:val="5"/>
    <w:lvlOverride w:ilvl="0">
      <w:startOverride w:val="1"/>
    </w:lvlOverride>
  </w:num>
  <w:num w:numId="3" w16cid:durableId="1050225085">
    <w:abstractNumId w:val="5"/>
    <w:lvlOverride w:ilvl="0">
      <w:startOverride w:val="2"/>
    </w:lvlOverride>
  </w:num>
  <w:num w:numId="4" w16cid:durableId="1340430245">
    <w:abstractNumId w:val="5"/>
    <w:lvlOverride w:ilvl="0">
      <w:startOverride w:val="3"/>
    </w:lvlOverride>
  </w:num>
  <w:num w:numId="5" w16cid:durableId="354038597">
    <w:abstractNumId w:val="5"/>
    <w:lvlOverride w:ilvl="0">
      <w:startOverride w:val="4"/>
    </w:lvlOverride>
  </w:num>
  <w:num w:numId="6" w16cid:durableId="1386903911">
    <w:abstractNumId w:val="5"/>
    <w:lvlOverride w:ilvl="0">
      <w:startOverride w:val="5"/>
    </w:lvlOverride>
  </w:num>
  <w:num w:numId="7" w16cid:durableId="572857626">
    <w:abstractNumId w:val="5"/>
    <w:lvlOverride w:ilvl="0">
      <w:startOverride w:val="6"/>
    </w:lvlOverride>
  </w:num>
  <w:num w:numId="8" w16cid:durableId="326521711">
    <w:abstractNumId w:val="5"/>
    <w:lvlOverride w:ilvl="0">
      <w:startOverride w:val="7"/>
    </w:lvlOverride>
  </w:num>
  <w:num w:numId="9" w16cid:durableId="1665015406">
    <w:abstractNumId w:val="13"/>
    <w:lvlOverride w:ilvl="0">
      <w:startOverride w:val="1"/>
    </w:lvlOverride>
  </w:num>
  <w:num w:numId="10" w16cid:durableId="708920597">
    <w:abstractNumId w:val="13"/>
    <w:lvlOverride w:ilvl="0">
      <w:startOverride w:val="2"/>
    </w:lvlOverride>
  </w:num>
  <w:num w:numId="11" w16cid:durableId="355082020">
    <w:abstractNumId w:val="13"/>
    <w:lvlOverride w:ilvl="0">
      <w:startOverride w:val="3"/>
    </w:lvlOverride>
  </w:num>
  <w:num w:numId="12" w16cid:durableId="267349067">
    <w:abstractNumId w:val="8"/>
    <w:lvlOverride w:ilvl="0">
      <w:startOverride w:val="1"/>
    </w:lvlOverride>
  </w:num>
  <w:num w:numId="13" w16cid:durableId="2141336455">
    <w:abstractNumId w:val="8"/>
    <w:lvlOverride w:ilvl="0">
      <w:startOverride w:val="2"/>
    </w:lvlOverride>
  </w:num>
  <w:num w:numId="14" w16cid:durableId="1650204112">
    <w:abstractNumId w:val="8"/>
    <w:lvlOverride w:ilvl="0">
      <w:startOverride w:val="3"/>
    </w:lvlOverride>
  </w:num>
  <w:num w:numId="15" w16cid:durableId="273487931">
    <w:abstractNumId w:val="8"/>
    <w:lvlOverride w:ilvl="0">
      <w:startOverride w:val="4"/>
    </w:lvlOverride>
  </w:num>
  <w:num w:numId="16" w16cid:durableId="997540781">
    <w:abstractNumId w:val="10"/>
    <w:lvlOverride w:ilvl="0">
      <w:startOverride w:val="1"/>
    </w:lvlOverride>
  </w:num>
  <w:num w:numId="17" w16cid:durableId="554508089">
    <w:abstractNumId w:val="10"/>
    <w:lvlOverride w:ilvl="0">
      <w:startOverride w:val="2"/>
    </w:lvlOverride>
  </w:num>
  <w:num w:numId="18" w16cid:durableId="769009505">
    <w:abstractNumId w:val="10"/>
    <w:lvlOverride w:ilvl="0"/>
    <w:lvlOverride w:ilvl="1">
      <w:startOverride w:val="1"/>
    </w:lvlOverride>
  </w:num>
  <w:num w:numId="19" w16cid:durableId="1711760494">
    <w:abstractNumId w:val="10"/>
    <w:lvlOverride w:ilvl="0"/>
    <w:lvlOverride w:ilvl="1">
      <w:startOverride w:val="2"/>
    </w:lvlOverride>
  </w:num>
  <w:num w:numId="20" w16cid:durableId="1039667904">
    <w:abstractNumId w:val="10"/>
    <w:lvlOverride w:ilvl="0">
      <w:startOverride w:val="3"/>
    </w:lvlOverride>
    <w:lvlOverride w:ilvl="1"/>
  </w:num>
  <w:num w:numId="21" w16cid:durableId="282881795">
    <w:abstractNumId w:val="10"/>
    <w:lvlOverride w:ilvl="0">
      <w:startOverride w:val="4"/>
    </w:lvlOverride>
    <w:lvlOverride w:ilvl="1"/>
  </w:num>
  <w:num w:numId="22" w16cid:durableId="1392268131">
    <w:abstractNumId w:val="10"/>
    <w:lvlOverride w:ilvl="0">
      <w:startOverride w:val="5"/>
    </w:lvlOverride>
    <w:lvlOverride w:ilvl="1"/>
  </w:num>
  <w:num w:numId="23" w16cid:durableId="1362435680">
    <w:abstractNumId w:val="14"/>
  </w:num>
  <w:num w:numId="24" w16cid:durableId="834339410">
    <w:abstractNumId w:val="12"/>
  </w:num>
  <w:num w:numId="25" w16cid:durableId="1274022581">
    <w:abstractNumId w:val="7"/>
  </w:num>
  <w:num w:numId="26" w16cid:durableId="1866480518">
    <w:abstractNumId w:val="3"/>
  </w:num>
  <w:num w:numId="27" w16cid:durableId="746725321">
    <w:abstractNumId w:val="0"/>
    <w:lvlOverride w:ilvl="0">
      <w:startOverride w:val="1"/>
    </w:lvlOverride>
  </w:num>
  <w:num w:numId="28" w16cid:durableId="390926474">
    <w:abstractNumId w:val="0"/>
    <w:lvlOverride w:ilvl="0">
      <w:startOverride w:val="2"/>
    </w:lvlOverride>
  </w:num>
  <w:num w:numId="29" w16cid:durableId="1719430354">
    <w:abstractNumId w:val="0"/>
    <w:lvlOverride w:ilvl="0">
      <w:startOverride w:val="3"/>
    </w:lvlOverride>
  </w:num>
  <w:num w:numId="30" w16cid:durableId="1218904293">
    <w:abstractNumId w:val="1"/>
    <w:lvlOverride w:ilvl="0">
      <w:startOverride w:val="1"/>
    </w:lvlOverride>
  </w:num>
  <w:num w:numId="31" w16cid:durableId="170414728">
    <w:abstractNumId w:val="1"/>
    <w:lvlOverride w:ilvl="0">
      <w:startOverride w:val="2"/>
    </w:lvlOverride>
  </w:num>
  <w:num w:numId="32" w16cid:durableId="87695528">
    <w:abstractNumId w:val="11"/>
    <w:lvlOverride w:ilvl="0">
      <w:startOverride w:val="4"/>
    </w:lvlOverride>
  </w:num>
  <w:num w:numId="33" w16cid:durableId="1720202057">
    <w:abstractNumId w:val="2"/>
  </w:num>
  <w:num w:numId="34" w16cid:durableId="1595626048">
    <w:abstractNumId w:val="6"/>
  </w:num>
  <w:num w:numId="35" w16cid:durableId="15854127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E07"/>
    <w:rsid w:val="00001B01"/>
    <w:rsid w:val="00022F9D"/>
    <w:rsid w:val="00040688"/>
    <w:rsid w:val="000429F0"/>
    <w:rsid w:val="000478D1"/>
    <w:rsid w:val="000537B8"/>
    <w:rsid w:val="000857C1"/>
    <w:rsid w:val="00090EC9"/>
    <w:rsid w:val="000C12B5"/>
    <w:rsid w:val="00142312"/>
    <w:rsid w:val="00145A57"/>
    <w:rsid w:val="001569FC"/>
    <w:rsid w:val="00182F97"/>
    <w:rsid w:val="00193F9A"/>
    <w:rsid w:val="001D79B9"/>
    <w:rsid w:val="001F3289"/>
    <w:rsid w:val="00214AB3"/>
    <w:rsid w:val="00220B3F"/>
    <w:rsid w:val="00230197"/>
    <w:rsid w:val="00233EE8"/>
    <w:rsid w:val="002558EE"/>
    <w:rsid w:val="002A5D6A"/>
    <w:rsid w:val="002C4595"/>
    <w:rsid w:val="002F29A5"/>
    <w:rsid w:val="003557A1"/>
    <w:rsid w:val="003622B2"/>
    <w:rsid w:val="00391892"/>
    <w:rsid w:val="003A4991"/>
    <w:rsid w:val="003C27DB"/>
    <w:rsid w:val="00400AFF"/>
    <w:rsid w:val="004362B5"/>
    <w:rsid w:val="00477F91"/>
    <w:rsid w:val="00495162"/>
    <w:rsid w:val="004A04DB"/>
    <w:rsid w:val="004A295C"/>
    <w:rsid w:val="004C2480"/>
    <w:rsid w:val="004F1845"/>
    <w:rsid w:val="00501D46"/>
    <w:rsid w:val="00594051"/>
    <w:rsid w:val="005C2252"/>
    <w:rsid w:val="005D24CA"/>
    <w:rsid w:val="00611123"/>
    <w:rsid w:val="006116E5"/>
    <w:rsid w:val="0063278D"/>
    <w:rsid w:val="006419C6"/>
    <w:rsid w:val="0064215C"/>
    <w:rsid w:val="0064401E"/>
    <w:rsid w:val="00670C49"/>
    <w:rsid w:val="006A1DE2"/>
    <w:rsid w:val="006E63A5"/>
    <w:rsid w:val="006F6118"/>
    <w:rsid w:val="00703234"/>
    <w:rsid w:val="00713D15"/>
    <w:rsid w:val="0074710C"/>
    <w:rsid w:val="0077742B"/>
    <w:rsid w:val="007D7B17"/>
    <w:rsid w:val="007E3371"/>
    <w:rsid w:val="007F1EBF"/>
    <w:rsid w:val="007F25B8"/>
    <w:rsid w:val="008412BB"/>
    <w:rsid w:val="00854758"/>
    <w:rsid w:val="00876BF8"/>
    <w:rsid w:val="00880438"/>
    <w:rsid w:val="00892055"/>
    <w:rsid w:val="008C3E3D"/>
    <w:rsid w:val="008D10E8"/>
    <w:rsid w:val="008F059D"/>
    <w:rsid w:val="00902AB3"/>
    <w:rsid w:val="00913EC5"/>
    <w:rsid w:val="00914115"/>
    <w:rsid w:val="00965088"/>
    <w:rsid w:val="009A08EC"/>
    <w:rsid w:val="009B1C72"/>
    <w:rsid w:val="009D69CB"/>
    <w:rsid w:val="009D7311"/>
    <w:rsid w:val="009E7D86"/>
    <w:rsid w:val="00A233D4"/>
    <w:rsid w:val="00A301A3"/>
    <w:rsid w:val="00A31675"/>
    <w:rsid w:val="00A53688"/>
    <w:rsid w:val="00A8629B"/>
    <w:rsid w:val="00A91228"/>
    <w:rsid w:val="00AB7823"/>
    <w:rsid w:val="00AD19BB"/>
    <w:rsid w:val="00AD30D3"/>
    <w:rsid w:val="00AE7FD1"/>
    <w:rsid w:val="00AF58F3"/>
    <w:rsid w:val="00B04D1F"/>
    <w:rsid w:val="00B431EB"/>
    <w:rsid w:val="00B46060"/>
    <w:rsid w:val="00B60D39"/>
    <w:rsid w:val="00B72BF9"/>
    <w:rsid w:val="00B82DF6"/>
    <w:rsid w:val="00B8324D"/>
    <w:rsid w:val="00C00BF8"/>
    <w:rsid w:val="00C20345"/>
    <w:rsid w:val="00C20AB6"/>
    <w:rsid w:val="00C31378"/>
    <w:rsid w:val="00C328D3"/>
    <w:rsid w:val="00C36806"/>
    <w:rsid w:val="00C4154F"/>
    <w:rsid w:val="00C52144"/>
    <w:rsid w:val="00C53E3F"/>
    <w:rsid w:val="00C6202A"/>
    <w:rsid w:val="00C80A64"/>
    <w:rsid w:val="00C82531"/>
    <w:rsid w:val="00C842EA"/>
    <w:rsid w:val="00C865D4"/>
    <w:rsid w:val="00CC5011"/>
    <w:rsid w:val="00CC6FC5"/>
    <w:rsid w:val="00CD25C2"/>
    <w:rsid w:val="00D051AB"/>
    <w:rsid w:val="00D15149"/>
    <w:rsid w:val="00D22395"/>
    <w:rsid w:val="00D250AD"/>
    <w:rsid w:val="00D46A29"/>
    <w:rsid w:val="00D5292A"/>
    <w:rsid w:val="00D809AA"/>
    <w:rsid w:val="00DD05AC"/>
    <w:rsid w:val="00DD2C7B"/>
    <w:rsid w:val="00DD6D20"/>
    <w:rsid w:val="00E102C1"/>
    <w:rsid w:val="00E22C08"/>
    <w:rsid w:val="00E23393"/>
    <w:rsid w:val="00E34E05"/>
    <w:rsid w:val="00E41934"/>
    <w:rsid w:val="00E67E07"/>
    <w:rsid w:val="00E726DC"/>
    <w:rsid w:val="00E752B4"/>
    <w:rsid w:val="00E8542E"/>
    <w:rsid w:val="00E932FD"/>
    <w:rsid w:val="00ED2DC7"/>
    <w:rsid w:val="00EE37CC"/>
    <w:rsid w:val="00F123E3"/>
    <w:rsid w:val="00F1550E"/>
    <w:rsid w:val="00F64B21"/>
    <w:rsid w:val="00F74516"/>
    <w:rsid w:val="00F94706"/>
    <w:rsid w:val="00FF54DA"/>
    <w:rsid w:val="00FF6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85F7B"/>
  <w15:chartTrackingRefBased/>
  <w15:docId w15:val="{CE38F056-4BE1-4BB6-BD2F-0FEF0C92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54758"/>
    <w:pPr>
      <w:spacing w:before="150" w:after="150" w:line="324" w:lineRule="auto"/>
      <w:ind w:left="150" w:right="150"/>
      <w:outlineLvl w:val="0"/>
    </w:pPr>
    <w:rPr>
      <w:rFonts w:ascii="Segoe UI" w:eastAsia="Times New Roman" w:hAnsi="Segoe UI" w:cs="Segoe UI"/>
      <w:b/>
      <w:bCs/>
      <w:color w:val="000000"/>
      <w:kern w:val="36"/>
      <w:sz w:val="27"/>
      <w:szCs w:val="27"/>
    </w:rPr>
  </w:style>
  <w:style w:type="paragraph" w:styleId="Heading2">
    <w:name w:val="heading 2"/>
    <w:basedOn w:val="Normal"/>
    <w:next w:val="Normal"/>
    <w:link w:val="Heading2Char"/>
    <w:uiPriority w:val="9"/>
    <w:semiHidden/>
    <w:unhideWhenUsed/>
    <w:qFormat/>
    <w:rsid w:val="00AE7FD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54758"/>
    <w:pPr>
      <w:spacing w:before="225" w:after="150" w:line="240" w:lineRule="auto"/>
      <w:ind w:left="150" w:right="150"/>
      <w:outlineLvl w:val="2"/>
    </w:pPr>
    <w:rPr>
      <w:rFonts w:ascii="Segoe UI" w:eastAsia="Times New Roman" w:hAnsi="Segoe UI" w:cs="Segoe UI"/>
      <w:b/>
      <w:bCs/>
      <w:color w:val="00000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2F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54758"/>
    <w:rPr>
      <w:rFonts w:ascii="Segoe UI" w:eastAsia="Times New Roman" w:hAnsi="Segoe UI" w:cs="Segoe UI"/>
      <w:b/>
      <w:bCs/>
      <w:color w:val="000000"/>
      <w:kern w:val="36"/>
      <w:sz w:val="27"/>
      <w:szCs w:val="27"/>
    </w:rPr>
  </w:style>
  <w:style w:type="character" w:customStyle="1" w:styleId="Heading3Char">
    <w:name w:val="Heading 3 Char"/>
    <w:basedOn w:val="DefaultParagraphFont"/>
    <w:link w:val="Heading3"/>
    <w:uiPriority w:val="9"/>
    <w:rsid w:val="00854758"/>
    <w:rPr>
      <w:rFonts w:ascii="Segoe UI" w:eastAsia="Times New Roman" w:hAnsi="Segoe UI" w:cs="Segoe UI"/>
      <w:b/>
      <w:bCs/>
      <w:color w:val="000000"/>
      <w:sz w:val="21"/>
      <w:szCs w:val="21"/>
    </w:rPr>
  </w:style>
  <w:style w:type="paragraph" w:styleId="NormalWeb">
    <w:name w:val="Normal (Web)"/>
    <w:basedOn w:val="Normal"/>
    <w:uiPriority w:val="99"/>
    <w:semiHidden/>
    <w:unhideWhenUsed/>
    <w:rsid w:val="00854758"/>
    <w:pPr>
      <w:spacing w:before="150" w:after="150" w:line="324" w:lineRule="auto"/>
      <w:ind w:left="150" w:right="150"/>
    </w:pPr>
    <w:rPr>
      <w:rFonts w:ascii="Segoe UI" w:eastAsia="Times New Roman" w:hAnsi="Segoe UI" w:cs="Segoe UI"/>
      <w:color w:val="000000"/>
      <w:sz w:val="20"/>
      <w:szCs w:val="20"/>
    </w:rPr>
  </w:style>
  <w:style w:type="character" w:customStyle="1" w:styleId="tremphasis">
    <w:name w:val="tremphasis"/>
    <w:basedOn w:val="DefaultParagraphFont"/>
    <w:rsid w:val="00854758"/>
    <w:rPr>
      <w:rFonts w:ascii="Segoe UI" w:hAnsi="Segoe UI" w:cs="Segoe UI" w:hint="default"/>
      <w:b/>
      <w:bCs/>
    </w:rPr>
  </w:style>
  <w:style w:type="paragraph" w:customStyle="1" w:styleId="trbullet1">
    <w:name w:val="trbullet1"/>
    <w:basedOn w:val="Normal"/>
    <w:rsid w:val="00854758"/>
    <w:pPr>
      <w:spacing w:before="75" w:after="75" w:line="324" w:lineRule="auto"/>
    </w:pPr>
    <w:rPr>
      <w:rFonts w:ascii="Segoe UI" w:eastAsia="Times New Roman" w:hAnsi="Segoe UI" w:cs="Segoe UI"/>
      <w:color w:val="000000"/>
      <w:sz w:val="20"/>
      <w:szCs w:val="20"/>
    </w:rPr>
  </w:style>
  <w:style w:type="paragraph" w:customStyle="1" w:styleId="trnumbered">
    <w:name w:val="trnumbered"/>
    <w:basedOn w:val="Normal"/>
    <w:rsid w:val="00854758"/>
    <w:pPr>
      <w:spacing w:before="75" w:after="75" w:line="324" w:lineRule="auto"/>
    </w:pPr>
    <w:rPr>
      <w:rFonts w:ascii="Segoe UI" w:eastAsia="Times New Roman" w:hAnsi="Segoe UI" w:cs="Segoe UI"/>
      <w:color w:val="000000"/>
      <w:sz w:val="20"/>
      <w:szCs w:val="20"/>
    </w:rPr>
  </w:style>
  <w:style w:type="character" w:customStyle="1" w:styleId="trsuper">
    <w:name w:val="trsuper"/>
    <w:basedOn w:val="DefaultParagraphFont"/>
    <w:rsid w:val="00AE7FD1"/>
    <w:rPr>
      <w:sz w:val="14"/>
      <w:szCs w:val="14"/>
      <w:vertAlign w:val="superscript"/>
    </w:rPr>
  </w:style>
  <w:style w:type="character" w:customStyle="1" w:styleId="Heading2Char">
    <w:name w:val="Heading 2 Char"/>
    <w:basedOn w:val="DefaultParagraphFont"/>
    <w:link w:val="Heading2"/>
    <w:uiPriority w:val="9"/>
    <w:semiHidden/>
    <w:rsid w:val="00AE7FD1"/>
    <w:rPr>
      <w:rFonts w:asciiTheme="majorHAnsi" w:eastAsiaTheme="majorEastAsia" w:hAnsiTheme="majorHAnsi" w:cstheme="majorBidi"/>
      <w:color w:val="2F5496" w:themeColor="accent1" w:themeShade="BF"/>
      <w:sz w:val="26"/>
      <w:szCs w:val="26"/>
    </w:rPr>
  </w:style>
  <w:style w:type="paragraph" w:customStyle="1" w:styleId="Default">
    <w:name w:val="Default"/>
    <w:rsid w:val="007F25B8"/>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001B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B01"/>
    <w:rPr>
      <w:rFonts w:ascii="Segoe UI" w:hAnsi="Segoe UI" w:cs="Segoe UI"/>
      <w:sz w:val="18"/>
      <w:szCs w:val="18"/>
    </w:rPr>
  </w:style>
  <w:style w:type="paragraph" w:styleId="ListParagraph">
    <w:name w:val="List Paragraph"/>
    <w:basedOn w:val="Normal"/>
    <w:uiPriority w:val="34"/>
    <w:qFormat/>
    <w:rsid w:val="0077742B"/>
    <w:pPr>
      <w:ind w:left="720"/>
      <w:contextualSpacing/>
    </w:pPr>
  </w:style>
  <w:style w:type="paragraph" w:styleId="Header">
    <w:name w:val="header"/>
    <w:basedOn w:val="Normal"/>
    <w:link w:val="HeaderChar"/>
    <w:uiPriority w:val="99"/>
    <w:unhideWhenUsed/>
    <w:rsid w:val="006421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15C"/>
  </w:style>
  <w:style w:type="paragraph" w:styleId="Footer">
    <w:name w:val="footer"/>
    <w:basedOn w:val="Normal"/>
    <w:link w:val="FooterChar"/>
    <w:uiPriority w:val="99"/>
    <w:unhideWhenUsed/>
    <w:rsid w:val="006421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215C"/>
  </w:style>
  <w:style w:type="character" w:styleId="Hyperlink">
    <w:name w:val="Hyperlink"/>
    <w:basedOn w:val="DefaultParagraphFont"/>
    <w:uiPriority w:val="99"/>
    <w:unhideWhenUsed/>
    <w:rsid w:val="0064215C"/>
    <w:rPr>
      <w:color w:val="0563C1" w:themeColor="hyperlink"/>
      <w:u w:val="single"/>
    </w:rPr>
  </w:style>
  <w:style w:type="character" w:styleId="UnresolvedMention">
    <w:name w:val="Unresolved Mention"/>
    <w:basedOn w:val="DefaultParagraphFont"/>
    <w:uiPriority w:val="99"/>
    <w:semiHidden/>
    <w:unhideWhenUsed/>
    <w:rsid w:val="0064215C"/>
    <w:rPr>
      <w:color w:val="605E5C"/>
      <w:shd w:val="clear" w:color="auto" w:fill="E1DFDD"/>
    </w:rPr>
  </w:style>
  <w:style w:type="paragraph" w:customStyle="1" w:styleId="trbullet2">
    <w:name w:val="trbullet2"/>
    <w:basedOn w:val="Normal"/>
    <w:rsid w:val="00AD19BB"/>
    <w:pPr>
      <w:spacing w:before="75" w:after="75" w:line="324" w:lineRule="auto"/>
      <w:ind w:left="300"/>
    </w:pPr>
    <w:rPr>
      <w:rFonts w:ascii="Segoe UI" w:eastAsia="Times New Roman" w:hAnsi="Segoe UI" w:cs="Segoe UI"/>
      <w:color w:val="000000"/>
      <w:sz w:val="20"/>
      <w:szCs w:val="20"/>
    </w:rPr>
  </w:style>
  <w:style w:type="character" w:styleId="FollowedHyperlink">
    <w:name w:val="FollowedHyperlink"/>
    <w:basedOn w:val="DefaultParagraphFont"/>
    <w:uiPriority w:val="99"/>
    <w:semiHidden/>
    <w:unhideWhenUsed/>
    <w:rsid w:val="00AD30D3"/>
    <w:rPr>
      <w:color w:val="954F72" w:themeColor="followedHyperlink"/>
      <w:u w:val="single"/>
    </w:rPr>
  </w:style>
  <w:style w:type="paragraph" w:customStyle="1" w:styleId="pf0">
    <w:name w:val="pf0"/>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611123"/>
    <w:rPr>
      <w:sz w:val="22"/>
      <w:szCs w:val="22"/>
    </w:rPr>
  </w:style>
  <w:style w:type="paragraph" w:customStyle="1" w:styleId="pf1">
    <w:name w:val="pf1"/>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21">
    <w:name w:val="cf21"/>
    <w:basedOn w:val="DefaultParagraphFont"/>
    <w:rsid w:val="00611123"/>
    <w:rPr>
      <w:sz w:val="16"/>
      <w:szCs w:val="16"/>
    </w:rPr>
  </w:style>
  <w:style w:type="character" w:styleId="PlaceholderText">
    <w:name w:val="Placeholder Text"/>
    <w:basedOn w:val="DefaultParagraphFont"/>
    <w:uiPriority w:val="99"/>
    <w:semiHidden/>
    <w:rsid w:val="002F29A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164848">
      <w:bodyDiv w:val="1"/>
      <w:marLeft w:val="150"/>
      <w:marRight w:val="150"/>
      <w:marTop w:val="150"/>
      <w:marBottom w:val="150"/>
      <w:divBdr>
        <w:top w:val="none" w:sz="0" w:space="0" w:color="auto"/>
        <w:left w:val="none" w:sz="0" w:space="0" w:color="auto"/>
        <w:bottom w:val="none" w:sz="0" w:space="0" w:color="auto"/>
        <w:right w:val="none" w:sz="0" w:space="0" w:color="auto"/>
      </w:divBdr>
    </w:div>
    <w:div w:id="268125354">
      <w:bodyDiv w:val="1"/>
      <w:marLeft w:val="150"/>
      <w:marRight w:val="150"/>
      <w:marTop w:val="150"/>
      <w:marBottom w:val="150"/>
      <w:divBdr>
        <w:top w:val="none" w:sz="0" w:space="0" w:color="auto"/>
        <w:left w:val="none" w:sz="0" w:space="0" w:color="auto"/>
        <w:bottom w:val="none" w:sz="0" w:space="0" w:color="auto"/>
        <w:right w:val="none" w:sz="0" w:space="0" w:color="auto"/>
      </w:divBdr>
    </w:div>
    <w:div w:id="462626537">
      <w:bodyDiv w:val="1"/>
      <w:marLeft w:val="0"/>
      <w:marRight w:val="0"/>
      <w:marTop w:val="0"/>
      <w:marBottom w:val="0"/>
      <w:divBdr>
        <w:top w:val="none" w:sz="0" w:space="0" w:color="auto"/>
        <w:left w:val="none" w:sz="0" w:space="0" w:color="auto"/>
        <w:bottom w:val="none" w:sz="0" w:space="0" w:color="auto"/>
        <w:right w:val="none" w:sz="0" w:space="0" w:color="auto"/>
      </w:divBdr>
    </w:div>
    <w:div w:id="893200147">
      <w:bodyDiv w:val="1"/>
      <w:marLeft w:val="0"/>
      <w:marRight w:val="0"/>
      <w:marTop w:val="0"/>
      <w:marBottom w:val="0"/>
      <w:divBdr>
        <w:top w:val="none" w:sz="0" w:space="0" w:color="auto"/>
        <w:left w:val="none" w:sz="0" w:space="0" w:color="auto"/>
        <w:bottom w:val="none" w:sz="0" w:space="0" w:color="auto"/>
        <w:right w:val="none" w:sz="0" w:space="0" w:color="auto"/>
      </w:divBdr>
    </w:div>
    <w:div w:id="1216159947">
      <w:bodyDiv w:val="1"/>
      <w:marLeft w:val="150"/>
      <w:marRight w:val="150"/>
      <w:marTop w:val="150"/>
      <w:marBottom w:val="150"/>
      <w:divBdr>
        <w:top w:val="none" w:sz="0" w:space="0" w:color="auto"/>
        <w:left w:val="none" w:sz="0" w:space="0" w:color="auto"/>
        <w:bottom w:val="none" w:sz="0" w:space="0" w:color="auto"/>
        <w:right w:val="none" w:sz="0" w:space="0" w:color="auto"/>
      </w:divBdr>
    </w:div>
    <w:div w:id="1260485279">
      <w:bodyDiv w:val="1"/>
      <w:marLeft w:val="0"/>
      <w:marRight w:val="0"/>
      <w:marTop w:val="0"/>
      <w:marBottom w:val="0"/>
      <w:divBdr>
        <w:top w:val="none" w:sz="0" w:space="0" w:color="auto"/>
        <w:left w:val="none" w:sz="0" w:space="0" w:color="auto"/>
        <w:bottom w:val="none" w:sz="0" w:space="0" w:color="auto"/>
        <w:right w:val="none" w:sz="0" w:space="0" w:color="auto"/>
      </w:divBdr>
    </w:div>
    <w:div w:id="1288314188">
      <w:bodyDiv w:val="1"/>
      <w:marLeft w:val="0"/>
      <w:marRight w:val="0"/>
      <w:marTop w:val="0"/>
      <w:marBottom w:val="0"/>
      <w:divBdr>
        <w:top w:val="none" w:sz="0" w:space="0" w:color="auto"/>
        <w:left w:val="none" w:sz="0" w:space="0" w:color="auto"/>
        <w:bottom w:val="none" w:sz="0" w:space="0" w:color="auto"/>
        <w:right w:val="none" w:sz="0" w:space="0" w:color="auto"/>
      </w:divBdr>
    </w:div>
    <w:div w:id="1332371546">
      <w:bodyDiv w:val="1"/>
      <w:marLeft w:val="0"/>
      <w:marRight w:val="0"/>
      <w:marTop w:val="0"/>
      <w:marBottom w:val="0"/>
      <w:divBdr>
        <w:top w:val="none" w:sz="0" w:space="0" w:color="auto"/>
        <w:left w:val="none" w:sz="0" w:space="0" w:color="auto"/>
        <w:bottom w:val="none" w:sz="0" w:space="0" w:color="auto"/>
        <w:right w:val="none" w:sz="0" w:space="0" w:color="auto"/>
      </w:divBdr>
    </w:div>
    <w:div w:id="1764492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1EA830860E451F84C2EB6C18D6278E"/>
        <w:category>
          <w:name w:val="General"/>
          <w:gallery w:val="placeholder"/>
        </w:category>
        <w:types>
          <w:type w:val="bbPlcHdr"/>
        </w:types>
        <w:behaviors>
          <w:behavior w:val="content"/>
        </w:behaviors>
        <w:guid w:val="{4E9E9E12-C0F6-4B3C-9E01-01159187E543}"/>
      </w:docPartPr>
      <w:docPartBody>
        <w:p w:rsidR="00BD6C50" w:rsidRDefault="00264A38">
          <w:r w:rsidRPr="000258B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A38"/>
    <w:rsid w:val="00264A38"/>
    <w:rsid w:val="00BD6C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4A3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366</Words>
  <Characters>2089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One-Time Distribution</vt:lpstr>
    </vt:vector>
  </TitlesOfParts>
  <Company/>
  <LinksUpToDate>false</LinksUpToDate>
  <CharactersWithSpaces>2451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One-Time Distribution</dc:title>
  <dc:subject/>
  <dc:creator>Lorna Hill</dc:creator>
  <cp:keywords/>
  <dc:description/>
  <cp:lastModifiedBy>Adam Katch</cp:lastModifiedBy>
  <cp:revision>5</cp:revision>
  <cp:lastPrinted>2022-10-12T16:42:00Z</cp:lastPrinted>
  <dcterms:created xsi:type="dcterms:W3CDTF">2022-11-13T21:59:00Z</dcterms:created>
  <dcterms:modified xsi:type="dcterms:W3CDTF">2023-02-10T21:52:00Z</dcterms:modified>
</cp:coreProperties>
</file>