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65238142" w:rsidR="00142312" w:rsidRPr="00040688" w:rsidRDefault="00C974BE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 Model Change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439D1C95" w:rsidR="00040688" w:rsidRPr="00040688" w:rsidRDefault="001A68A6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D5E53D2" wp14:editId="12CF5D90">
                  <wp:extent cx="2065951" cy="6681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2D8D9A39" w:rsidR="00CC5011" w:rsidRDefault="003B477F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change the model in an AMP account, use the following instructions.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8ABBA6B" w:rsidR="00F74516" w:rsidRDefault="003B477F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39E2267" w14:textId="77777777" w:rsidR="00C974BE" w:rsidRPr="003C3639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In WMP, pull up the account needing a model change. Prior to changing the model, confirm any security restrictions that may need to be placed in the account with the financial advisor </w:t>
      </w:r>
    </w:p>
    <w:p w14:paraId="449AC101" w14:textId="6563B281" w:rsidR="00C974BE" w:rsidRPr="00C974BE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From the General tab, click on Account Tools and click Attach Model</w:t>
      </w:r>
    </w:p>
    <w:p w14:paraId="3CC3E657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7FEB194D" w14:textId="42686B86" w:rsidR="00C974BE" w:rsidRDefault="00C974BE" w:rsidP="00C974B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1809" wp14:editId="3B6EDC93">
                <wp:simplePos x="0" y="0"/>
                <wp:positionH relativeFrom="column">
                  <wp:posOffset>3810000</wp:posOffset>
                </wp:positionH>
                <wp:positionV relativeFrom="paragraph">
                  <wp:posOffset>1032510</wp:posOffset>
                </wp:positionV>
                <wp:extent cx="742950" cy="0"/>
                <wp:effectExtent l="19050" t="762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127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0pt;margin-top:81.3pt;width:58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0BBEF" wp14:editId="48069312">
            <wp:extent cx="4876800" cy="15562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433" cy="15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1DE4E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7936AC49" w14:textId="6BEA1C04" w:rsidR="00C974BE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Attach Model screen will appear. Use the dropdown menu next to New Model to select the appropriate model and select Save</w:t>
      </w:r>
    </w:p>
    <w:p w14:paraId="0F41C2D0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417C5C8A" w14:textId="0CE5C5B2" w:rsidR="00C974BE" w:rsidRDefault="00AA26D6" w:rsidP="00C974B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5DDE96C" wp14:editId="46A59F8E">
            <wp:extent cx="3628339" cy="1973429"/>
            <wp:effectExtent l="0" t="0" r="0" b="825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5020" cy="197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CEDCE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4216384F" w14:textId="697B14AD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31D512DB" w14:textId="56412583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1C48F725" w14:textId="363E1724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070A8B9C" w14:textId="3A9A96BF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5795E445" w14:textId="2C62FE77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6CC8D513" w14:textId="6FA31C6E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5F86A2C4" w14:textId="4B1F2E51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0640AF99" w14:textId="7A9D2FB5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7B3C3C9E" w14:textId="3D206161" w:rsidR="003B477F" w:rsidRDefault="003B477F" w:rsidP="003B477F">
      <w:pPr>
        <w:pStyle w:val="ListParagraph"/>
        <w:rPr>
          <w:rFonts w:ascii="Arial" w:hAnsi="Arial" w:cs="Arial"/>
          <w:sz w:val="21"/>
          <w:szCs w:val="21"/>
        </w:rPr>
      </w:pPr>
    </w:p>
    <w:p w14:paraId="1E44A0AE" w14:textId="77777777" w:rsidR="00284D49" w:rsidRPr="00284D49" w:rsidRDefault="00284D49" w:rsidP="00284D49">
      <w:pPr>
        <w:ind w:firstLine="720"/>
      </w:pPr>
    </w:p>
    <w:p w14:paraId="5AF6E2E3" w14:textId="1B630DD4" w:rsidR="00C974BE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 confirmation screen will pop up. It will ask you to confirm the model change if you are in the same risk classification or alert you if you are attaching a model with a new risk classification. Review and click Continue</w:t>
      </w:r>
    </w:p>
    <w:p w14:paraId="5BF99D09" w14:textId="12FE0484" w:rsid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4C6B069D" w14:textId="120A3A77" w:rsidR="00C974BE" w:rsidRDefault="00C974BE" w:rsidP="00C974B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33D7A13" wp14:editId="1AA086E0">
            <wp:extent cx="3649633" cy="1952625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206" cy="19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92B1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40E9A14F" w14:textId="77777777" w:rsidR="00C974BE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the Positions tab</w:t>
      </w:r>
    </w:p>
    <w:p w14:paraId="5DDE193B" w14:textId="79155143" w:rsidR="00C974BE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Generate Trades and select Rebalance</w:t>
      </w:r>
    </w:p>
    <w:p w14:paraId="41DB63B0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2C7ADBDA" w14:textId="188C2398" w:rsidR="00C974BE" w:rsidRDefault="00C974BE" w:rsidP="00C974B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60FA0" wp14:editId="0F821C42">
                <wp:simplePos x="0" y="0"/>
                <wp:positionH relativeFrom="column">
                  <wp:posOffset>990600</wp:posOffset>
                </wp:positionH>
                <wp:positionV relativeFrom="paragraph">
                  <wp:posOffset>465455</wp:posOffset>
                </wp:positionV>
                <wp:extent cx="628650" cy="0"/>
                <wp:effectExtent l="19050" t="762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B36D3" id="Straight Arrow Connector 13" o:spid="_x0000_s1026" type="#_x0000_t32" style="position:absolute;margin-left:78pt;margin-top:36.65pt;width:49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2CD1F" wp14:editId="6E03DA20">
            <wp:extent cx="1714500" cy="32442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8736" cy="32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2ABA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005117DC" w14:textId="12F9F75E" w:rsidR="00C974BE" w:rsidRDefault="00C974BE" w:rsidP="00C974B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Generate Trades button</w:t>
      </w:r>
    </w:p>
    <w:p w14:paraId="1A9383CD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420D0859" w14:textId="28342139" w:rsidR="00C974BE" w:rsidRDefault="00C974BE" w:rsidP="00C974B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4D402D9" wp14:editId="747E172B">
            <wp:extent cx="2676525" cy="71874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7030" cy="7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B41B3" w14:textId="77777777" w:rsidR="00C974BE" w:rsidRPr="00C974BE" w:rsidRDefault="00C974BE" w:rsidP="00C974BE">
      <w:pPr>
        <w:pStyle w:val="ListParagraph"/>
        <w:rPr>
          <w:rFonts w:ascii="Arial" w:hAnsi="Arial" w:cs="Arial"/>
          <w:sz w:val="12"/>
          <w:szCs w:val="12"/>
        </w:rPr>
      </w:pPr>
    </w:p>
    <w:p w14:paraId="614364C8" w14:textId="77777777" w:rsidR="003B477F" w:rsidRDefault="00C974BE" w:rsidP="003B477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will take you to the Trade Settings – Soft Rebalance screen. Click Review Trades, expand the trades, and confirm the buys and sells</w:t>
      </w:r>
    </w:p>
    <w:p w14:paraId="4836B457" w14:textId="4AACC661" w:rsidR="00C974BE" w:rsidRPr="003B477F" w:rsidRDefault="00C974BE" w:rsidP="003B477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3B477F">
        <w:rPr>
          <w:rFonts w:ascii="Arial" w:hAnsi="Arial" w:cs="Arial"/>
          <w:sz w:val="21"/>
          <w:szCs w:val="21"/>
        </w:rPr>
        <w:t>If everything looks good, click Manage Trades and Submit Trades</w:t>
      </w:r>
    </w:p>
    <w:p w14:paraId="2B7F2410" w14:textId="717E3BEC" w:rsidR="00C974BE" w:rsidRDefault="00C974BE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2CDC2D3" w14:textId="7AB7D651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9A5CE12" w14:textId="68DF7110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F015BA3" w14:textId="52255A79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E0CC120" w14:textId="4A59DB6A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44355D5" w14:textId="5640D4E6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0345399" w14:textId="4277D878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AB83CCD" w14:textId="590149B5" w:rsidR="003B477F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175784D" w14:textId="77777777" w:rsidR="003B477F" w:rsidRPr="00C974BE" w:rsidRDefault="003B477F" w:rsidP="00C974BE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75B13D07" w:rsidR="00913EC5" w:rsidRDefault="0077742B" w:rsidP="00C974BE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lastRenderedPageBreak/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3F995F6" w:rsidR="00C842EA" w:rsidRPr="00CC5011" w:rsidRDefault="003B477F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974BE" w:rsidRDefault="00CC5011" w:rsidP="00CC501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77777777" w:rsidR="00193F9A" w:rsidRPr="00193F9A" w:rsidRDefault="00193F9A" w:rsidP="00C974BE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13"/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4218D13D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F74">
          <w:rPr>
            <w:rFonts w:ascii="Arial" w:hAnsi="Arial" w:cs="Arial"/>
            <w:sz w:val="18"/>
            <w:szCs w:val="18"/>
          </w:rPr>
          <w:t>Model Chang</w:t>
        </w:r>
        <w:r w:rsidR="00284D49">
          <w:rPr>
            <w:rFonts w:ascii="Arial" w:hAnsi="Arial" w:cs="Arial"/>
            <w:sz w:val="18"/>
            <w:szCs w:val="18"/>
          </w:rPr>
          <w:t>e (AMP)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6D5BE348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06F74">
      <w:rPr>
        <w:rFonts w:ascii="Arial" w:hAnsi="Arial" w:cs="Arial"/>
        <w:sz w:val="18"/>
        <w:szCs w:val="18"/>
      </w:rPr>
      <w:t>Model Change (AMP)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12151"/>
    <w:multiLevelType w:val="hybridMultilevel"/>
    <w:tmpl w:val="A1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1640570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A68A6"/>
    <w:rsid w:val="001D79B9"/>
    <w:rsid w:val="001F3289"/>
    <w:rsid w:val="00214AB3"/>
    <w:rsid w:val="00220B3F"/>
    <w:rsid w:val="00230197"/>
    <w:rsid w:val="00233EE8"/>
    <w:rsid w:val="002558EE"/>
    <w:rsid w:val="00284D49"/>
    <w:rsid w:val="002A5D6A"/>
    <w:rsid w:val="002C4595"/>
    <w:rsid w:val="002F29A5"/>
    <w:rsid w:val="00306F74"/>
    <w:rsid w:val="00313366"/>
    <w:rsid w:val="003557A1"/>
    <w:rsid w:val="003622B2"/>
    <w:rsid w:val="00391892"/>
    <w:rsid w:val="003A4991"/>
    <w:rsid w:val="003B477F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A26D6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974BE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Change (AMP)</dc:title>
  <dc:subject/>
  <dc:creator>Lorna Hill</dc:creator>
  <cp:keywords/>
  <dc:description/>
  <cp:lastModifiedBy>Adam Katch</cp:lastModifiedBy>
  <cp:revision>7</cp:revision>
  <cp:lastPrinted>2023-01-27T20:47:00Z</cp:lastPrinted>
  <dcterms:created xsi:type="dcterms:W3CDTF">2022-11-13T22:43:00Z</dcterms:created>
  <dcterms:modified xsi:type="dcterms:W3CDTF">2023-03-24T21:01:00Z</dcterms:modified>
</cp:coreProperties>
</file>