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0" w:type="dxa"/>
        <w:tblLook w:val="04A0" w:firstRow="1" w:lastRow="0" w:firstColumn="1" w:lastColumn="0" w:noHBand="0" w:noVBand="1"/>
      </w:tblPr>
      <w:tblGrid>
        <w:gridCol w:w="2150"/>
        <w:gridCol w:w="4590"/>
        <w:gridCol w:w="1011"/>
        <w:gridCol w:w="2679"/>
      </w:tblGrid>
      <w:tr w:rsidR="00040688" w:rsidRPr="00040688" w14:paraId="4BA0E299" w14:textId="77777777" w:rsidTr="00B46060">
        <w:trPr>
          <w:trHeight w:val="610"/>
        </w:trPr>
        <w:tc>
          <w:tcPr>
            <w:tcW w:w="2150" w:type="dxa"/>
            <w:tcBorders>
              <w:top w:val="single" w:sz="8" w:space="0" w:color="auto"/>
              <w:left w:val="single" w:sz="8" w:space="0" w:color="auto"/>
              <w:bottom w:val="single" w:sz="4" w:space="0" w:color="auto"/>
              <w:right w:val="single" w:sz="4" w:space="0" w:color="auto"/>
            </w:tcBorders>
            <w:shd w:val="clear" w:color="000000" w:fill="008080"/>
            <w:noWrap/>
            <w:vAlign w:val="center"/>
            <w:hideMark/>
          </w:tcPr>
          <w:p w14:paraId="24F8B0A4"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 xml:space="preserve">Procedure Name: </w:t>
            </w:r>
          </w:p>
        </w:tc>
        <w:tc>
          <w:tcPr>
            <w:tcW w:w="4590" w:type="dxa"/>
            <w:tcBorders>
              <w:top w:val="single" w:sz="8" w:space="0" w:color="auto"/>
              <w:left w:val="nil"/>
              <w:bottom w:val="single" w:sz="4" w:space="0" w:color="auto"/>
              <w:right w:val="single" w:sz="4" w:space="0" w:color="auto"/>
            </w:tcBorders>
            <w:shd w:val="clear" w:color="auto" w:fill="auto"/>
            <w:noWrap/>
            <w:vAlign w:val="center"/>
            <w:hideMark/>
          </w:tcPr>
          <w:p w14:paraId="739D5147" w14:textId="64138DB0" w:rsidR="00142312" w:rsidRPr="00040688" w:rsidRDefault="003532F0" w:rsidP="00040688">
            <w:pPr>
              <w:spacing w:after="0" w:line="240" w:lineRule="auto"/>
              <w:rPr>
                <w:rFonts w:ascii="Arial" w:eastAsia="Times New Roman" w:hAnsi="Arial" w:cs="Arial"/>
                <w:b/>
                <w:bCs/>
                <w:color w:val="000000"/>
              </w:rPr>
            </w:pPr>
            <w:r>
              <w:rPr>
                <w:rFonts w:ascii="Arial" w:eastAsia="Times New Roman" w:hAnsi="Arial" w:cs="Arial"/>
                <w:b/>
                <w:bCs/>
                <w:color w:val="000000"/>
              </w:rPr>
              <w:t>Missing Cost Basis</w:t>
            </w:r>
          </w:p>
        </w:tc>
        <w:tc>
          <w:tcPr>
            <w:tcW w:w="3690"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543F87E" w14:textId="35969CF9" w:rsidR="00040688" w:rsidRPr="00040688" w:rsidRDefault="00FC1AE4" w:rsidP="00040688">
            <w:pPr>
              <w:spacing w:after="0" w:line="240" w:lineRule="auto"/>
              <w:jc w:val="center"/>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6E10D1A6" wp14:editId="36D7ADDE">
                  <wp:extent cx="2065951" cy="668128"/>
                  <wp:effectExtent l="0" t="0" r="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951" cy="668128"/>
                          </a:xfrm>
                          <a:prstGeom prst="rect">
                            <a:avLst/>
                          </a:prstGeom>
                        </pic:spPr>
                      </pic:pic>
                    </a:graphicData>
                  </a:graphic>
                </wp:inline>
              </w:drawing>
            </w:r>
            <w:r w:rsidR="00040688" w:rsidRPr="00040688">
              <w:rPr>
                <w:rFonts w:ascii="Arial" w:eastAsia="Times New Roman" w:hAnsi="Arial" w:cs="Arial"/>
                <w:b/>
                <w:bCs/>
                <w:color w:val="000000"/>
              </w:rPr>
              <w:t> </w:t>
            </w:r>
          </w:p>
        </w:tc>
      </w:tr>
      <w:tr w:rsidR="00040688" w:rsidRPr="00040688" w14:paraId="3EDF8E9E" w14:textId="77777777" w:rsidTr="00B46060">
        <w:trPr>
          <w:trHeight w:val="260"/>
        </w:trPr>
        <w:tc>
          <w:tcPr>
            <w:tcW w:w="2150" w:type="dxa"/>
            <w:tcBorders>
              <w:top w:val="nil"/>
              <w:left w:val="single" w:sz="8" w:space="0" w:color="auto"/>
              <w:bottom w:val="single" w:sz="4" w:space="0" w:color="auto"/>
              <w:right w:val="single" w:sz="4" w:space="0" w:color="auto"/>
            </w:tcBorders>
            <w:shd w:val="clear" w:color="000000" w:fill="008080"/>
            <w:noWrap/>
            <w:vAlign w:val="center"/>
            <w:hideMark/>
          </w:tcPr>
          <w:p w14:paraId="7621E5EA"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Department:</w:t>
            </w:r>
          </w:p>
        </w:tc>
        <w:tc>
          <w:tcPr>
            <w:tcW w:w="4590" w:type="dxa"/>
            <w:tcBorders>
              <w:top w:val="nil"/>
              <w:left w:val="nil"/>
              <w:bottom w:val="single" w:sz="4" w:space="0" w:color="auto"/>
              <w:right w:val="single" w:sz="4" w:space="0" w:color="auto"/>
            </w:tcBorders>
            <w:shd w:val="clear" w:color="auto" w:fill="auto"/>
            <w:noWrap/>
            <w:vAlign w:val="center"/>
            <w:hideMark/>
          </w:tcPr>
          <w:p w14:paraId="0D7E3626" w14:textId="3C9780FB" w:rsidR="00040688" w:rsidRPr="00040688" w:rsidRDefault="00B60D39" w:rsidP="00040688">
            <w:pPr>
              <w:spacing w:after="0" w:line="240" w:lineRule="auto"/>
              <w:rPr>
                <w:rFonts w:ascii="Arial" w:eastAsia="Times New Roman" w:hAnsi="Arial" w:cs="Arial"/>
                <w:color w:val="000000"/>
              </w:rPr>
            </w:pPr>
            <w:r>
              <w:rPr>
                <w:rFonts w:ascii="Arial" w:eastAsia="Times New Roman" w:hAnsi="Arial" w:cs="Arial"/>
                <w:color w:val="000000"/>
              </w:rPr>
              <w:t>Investment Team</w:t>
            </w:r>
          </w:p>
        </w:tc>
        <w:tc>
          <w:tcPr>
            <w:tcW w:w="3690" w:type="dxa"/>
            <w:gridSpan w:val="2"/>
            <w:vMerge/>
            <w:tcBorders>
              <w:top w:val="nil"/>
              <w:left w:val="nil"/>
              <w:bottom w:val="single" w:sz="4" w:space="0" w:color="auto"/>
              <w:right w:val="single" w:sz="8" w:space="0" w:color="auto"/>
            </w:tcBorders>
            <w:vAlign w:val="center"/>
            <w:hideMark/>
          </w:tcPr>
          <w:p w14:paraId="3DF01843" w14:textId="77777777" w:rsidR="00040688" w:rsidRPr="00040688" w:rsidRDefault="00040688" w:rsidP="00040688">
            <w:pPr>
              <w:spacing w:after="0" w:line="240" w:lineRule="auto"/>
              <w:rPr>
                <w:rFonts w:ascii="Arial" w:eastAsia="Times New Roman" w:hAnsi="Arial" w:cs="Arial"/>
                <w:b/>
                <w:bCs/>
                <w:color w:val="000000"/>
              </w:rPr>
            </w:pPr>
          </w:p>
        </w:tc>
      </w:tr>
      <w:tr w:rsidR="00040688" w:rsidRPr="00040688" w14:paraId="6E080586" w14:textId="77777777" w:rsidTr="002A5D6A">
        <w:trPr>
          <w:trHeight w:val="350"/>
        </w:trPr>
        <w:tc>
          <w:tcPr>
            <w:tcW w:w="2150" w:type="dxa"/>
            <w:tcBorders>
              <w:top w:val="nil"/>
              <w:left w:val="single" w:sz="8" w:space="0" w:color="auto"/>
              <w:bottom w:val="single" w:sz="8" w:space="0" w:color="auto"/>
              <w:right w:val="single" w:sz="4" w:space="0" w:color="auto"/>
            </w:tcBorders>
            <w:shd w:val="clear" w:color="000000" w:fill="008080"/>
            <w:noWrap/>
            <w:vAlign w:val="center"/>
            <w:hideMark/>
          </w:tcPr>
          <w:p w14:paraId="216F19CB"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Effective Date:</w:t>
            </w:r>
          </w:p>
        </w:tc>
        <w:tc>
          <w:tcPr>
            <w:tcW w:w="4590" w:type="dxa"/>
            <w:tcBorders>
              <w:top w:val="nil"/>
              <w:left w:val="nil"/>
              <w:bottom w:val="single" w:sz="8" w:space="0" w:color="auto"/>
              <w:right w:val="single" w:sz="4" w:space="0" w:color="auto"/>
            </w:tcBorders>
            <w:shd w:val="clear" w:color="auto" w:fill="auto"/>
            <w:noWrap/>
            <w:vAlign w:val="center"/>
          </w:tcPr>
          <w:p w14:paraId="3E3D44C8" w14:textId="3AA54441" w:rsidR="00040688" w:rsidRPr="00040688" w:rsidRDefault="002A5D6A" w:rsidP="00040688">
            <w:pPr>
              <w:spacing w:after="0" w:line="240" w:lineRule="auto"/>
              <w:rPr>
                <w:rFonts w:ascii="Arial" w:eastAsia="Times New Roman" w:hAnsi="Arial" w:cs="Arial"/>
                <w:color w:val="000000"/>
              </w:rPr>
            </w:pPr>
            <w:r>
              <w:rPr>
                <w:rFonts w:ascii="Arial" w:eastAsia="Times New Roman" w:hAnsi="Arial" w:cs="Arial"/>
                <w:color w:val="000000"/>
              </w:rPr>
              <w:t>11/14/2022</w:t>
            </w:r>
          </w:p>
        </w:tc>
        <w:tc>
          <w:tcPr>
            <w:tcW w:w="1011" w:type="dxa"/>
            <w:tcBorders>
              <w:top w:val="nil"/>
              <w:left w:val="nil"/>
              <w:bottom w:val="single" w:sz="8" w:space="0" w:color="auto"/>
              <w:right w:val="single" w:sz="4" w:space="0" w:color="auto"/>
            </w:tcBorders>
            <w:shd w:val="clear" w:color="000000" w:fill="008080"/>
            <w:noWrap/>
            <w:vAlign w:val="center"/>
            <w:hideMark/>
          </w:tcPr>
          <w:p w14:paraId="4F8483CC"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Author:</w:t>
            </w:r>
          </w:p>
        </w:tc>
        <w:tc>
          <w:tcPr>
            <w:tcW w:w="2679" w:type="dxa"/>
            <w:tcBorders>
              <w:top w:val="nil"/>
              <w:left w:val="nil"/>
              <w:bottom w:val="single" w:sz="8" w:space="0" w:color="auto"/>
              <w:right w:val="single" w:sz="8" w:space="0" w:color="auto"/>
            </w:tcBorders>
            <w:shd w:val="clear" w:color="auto" w:fill="auto"/>
            <w:noWrap/>
            <w:vAlign w:val="center"/>
            <w:hideMark/>
          </w:tcPr>
          <w:p w14:paraId="29C10C77" w14:textId="4B630AE2" w:rsidR="00040688" w:rsidRPr="00040688" w:rsidRDefault="00040688" w:rsidP="00040688">
            <w:pPr>
              <w:spacing w:after="0" w:line="240" w:lineRule="auto"/>
              <w:rPr>
                <w:rFonts w:ascii="Arial" w:eastAsia="Times New Roman" w:hAnsi="Arial" w:cs="Arial"/>
                <w:color w:val="000000"/>
              </w:rPr>
            </w:pPr>
            <w:r w:rsidRPr="00040688">
              <w:rPr>
                <w:rFonts w:ascii="Arial" w:eastAsia="Times New Roman" w:hAnsi="Arial" w:cs="Arial"/>
                <w:color w:val="000000"/>
              </w:rPr>
              <w:t> </w:t>
            </w:r>
            <w:r w:rsidR="00CC5011">
              <w:rPr>
                <w:rFonts w:ascii="Arial" w:eastAsia="Times New Roman" w:hAnsi="Arial" w:cs="Arial"/>
                <w:color w:val="000000"/>
              </w:rPr>
              <w:t>Katie Weinschenk</w:t>
            </w:r>
          </w:p>
        </w:tc>
      </w:tr>
    </w:tbl>
    <w:p w14:paraId="3F0598B2" w14:textId="1688B139" w:rsidR="00F1550E" w:rsidRPr="00B82DF6" w:rsidRDefault="00F1550E" w:rsidP="00CC5011">
      <w:pPr>
        <w:spacing w:after="0" w:line="240" w:lineRule="auto"/>
        <w:rPr>
          <w:rFonts w:ascii="Arial" w:hAnsi="Arial" w:cs="Arial"/>
        </w:rPr>
      </w:pPr>
    </w:p>
    <w:p w14:paraId="62EDB439" w14:textId="12E237E3" w:rsidR="00E67E07" w:rsidRDefault="00E67E07" w:rsidP="00CC5011">
      <w:pPr>
        <w:spacing w:after="0" w:line="240" w:lineRule="auto"/>
        <w:rPr>
          <w:rFonts w:ascii="Arial" w:hAnsi="Arial" w:cs="Arial"/>
          <w:b/>
          <w:color w:val="BF8F00" w:themeColor="accent4" w:themeShade="BF"/>
          <w:sz w:val="12"/>
          <w:szCs w:val="12"/>
        </w:rPr>
      </w:pPr>
      <w:r w:rsidRPr="00B82DF6">
        <w:rPr>
          <w:rFonts w:ascii="Arial" w:hAnsi="Arial" w:cs="Arial"/>
          <w:b/>
          <w:color w:val="BF8F00" w:themeColor="accent4" w:themeShade="BF"/>
        </w:rPr>
        <w:t>Description</w:t>
      </w:r>
    </w:p>
    <w:p w14:paraId="0B86B172" w14:textId="77777777" w:rsidR="00CC5011" w:rsidRPr="00CC5011" w:rsidRDefault="00CC5011" w:rsidP="00CC5011">
      <w:pPr>
        <w:spacing w:after="0" w:line="240" w:lineRule="auto"/>
        <w:rPr>
          <w:rFonts w:ascii="Arial" w:hAnsi="Arial" w:cs="Arial"/>
          <w:b/>
          <w:color w:val="BF8F00" w:themeColor="accent4" w:themeShade="BF"/>
          <w:sz w:val="12"/>
          <w:szCs w:val="12"/>
        </w:rPr>
      </w:pPr>
    </w:p>
    <w:p w14:paraId="1E631278" w14:textId="16E56B06" w:rsidR="00CC5011" w:rsidRDefault="000331BD" w:rsidP="00CC5011">
      <w:pPr>
        <w:spacing w:after="0" w:line="240" w:lineRule="auto"/>
        <w:rPr>
          <w:rFonts w:ascii="Arial" w:hAnsi="Arial" w:cs="Arial"/>
          <w:color w:val="111111"/>
          <w:spacing w:val="1"/>
          <w:sz w:val="21"/>
          <w:szCs w:val="21"/>
          <w:shd w:val="clear" w:color="auto" w:fill="FFFFFF"/>
        </w:rPr>
      </w:pPr>
      <w:r w:rsidRPr="000331BD">
        <w:rPr>
          <w:rFonts w:ascii="Arial" w:hAnsi="Arial" w:cs="Arial"/>
          <w:color w:val="111111"/>
          <w:spacing w:val="1"/>
          <w:sz w:val="21"/>
          <w:szCs w:val="21"/>
          <w:shd w:val="clear" w:color="auto" w:fill="FFFFFF"/>
        </w:rPr>
        <w:t>Cost basis is the original value or purchase price of an asset or investment for tax purposes. The cost basis value is used in the calculation of capital gains or losses, which is the difference between the selling price and purchase price.</w:t>
      </w:r>
      <w:r>
        <w:rPr>
          <w:rFonts w:ascii="Arial" w:hAnsi="Arial" w:cs="Arial"/>
          <w:color w:val="111111"/>
          <w:spacing w:val="1"/>
          <w:sz w:val="21"/>
          <w:szCs w:val="21"/>
          <w:shd w:val="clear" w:color="auto" w:fill="FFFFFF"/>
        </w:rPr>
        <w:t xml:space="preserve"> When cost basis is missing for a Pershing account and we have the information available, you may enter the cost basis information in NetX.</w:t>
      </w:r>
    </w:p>
    <w:p w14:paraId="700AD940" w14:textId="77777777" w:rsidR="000331BD" w:rsidRPr="000331BD" w:rsidRDefault="000331BD" w:rsidP="00CC5011">
      <w:pPr>
        <w:spacing w:after="0" w:line="240" w:lineRule="auto"/>
        <w:rPr>
          <w:rFonts w:ascii="Arial" w:hAnsi="Arial" w:cs="Arial"/>
          <w:sz w:val="21"/>
          <w:szCs w:val="21"/>
        </w:rPr>
      </w:pPr>
    </w:p>
    <w:p w14:paraId="1F7363E2" w14:textId="77777777" w:rsidR="00F74516" w:rsidRDefault="00F74516" w:rsidP="00F74516">
      <w:pPr>
        <w:spacing w:after="0" w:line="240" w:lineRule="auto"/>
        <w:rPr>
          <w:rFonts w:ascii="Arial" w:hAnsi="Arial" w:cs="Arial"/>
          <w:b/>
          <w:color w:val="BF8F00" w:themeColor="accent4" w:themeShade="BF"/>
        </w:rPr>
      </w:pPr>
      <w:r>
        <w:rPr>
          <w:rFonts w:ascii="Arial" w:hAnsi="Arial" w:cs="Arial"/>
          <w:b/>
          <w:color w:val="BF8F00" w:themeColor="accent4" w:themeShade="BF"/>
        </w:rPr>
        <w:t>Assumptions</w:t>
      </w:r>
    </w:p>
    <w:p w14:paraId="2825CF2F" w14:textId="0B6AE31A" w:rsidR="00F74516" w:rsidRPr="00703234" w:rsidRDefault="00F74516" w:rsidP="00F74516">
      <w:pPr>
        <w:spacing w:after="0" w:line="240" w:lineRule="auto"/>
        <w:rPr>
          <w:rFonts w:ascii="Arial" w:hAnsi="Arial" w:cs="Arial"/>
          <w:b/>
          <w:color w:val="BF8F00" w:themeColor="accent4" w:themeShade="BF"/>
          <w:sz w:val="12"/>
          <w:szCs w:val="12"/>
        </w:rPr>
      </w:pPr>
    </w:p>
    <w:p w14:paraId="4182CEB2" w14:textId="5CCA6DA0" w:rsidR="00F74516" w:rsidRDefault="000331BD" w:rsidP="00F74516">
      <w:pPr>
        <w:spacing w:after="0" w:line="240" w:lineRule="auto"/>
        <w:rPr>
          <w:rFonts w:ascii="Arial" w:hAnsi="Arial" w:cs="Arial"/>
          <w:sz w:val="21"/>
          <w:szCs w:val="21"/>
        </w:rPr>
      </w:pPr>
      <w:r>
        <w:rPr>
          <w:rFonts w:ascii="Arial" w:hAnsi="Arial" w:cs="Arial"/>
          <w:sz w:val="21"/>
          <w:szCs w:val="21"/>
        </w:rPr>
        <w:t>N/A</w:t>
      </w:r>
    </w:p>
    <w:p w14:paraId="2B21B4B0" w14:textId="77777777" w:rsidR="00F74516" w:rsidRPr="00F74516" w:rsidRDefault="00F74516" w:rsidP="00F74516">
      <w:pPr>
        <w:spacing w:after="0" w:line="240" w:lineRule="auto"/>
        <w:rPr>
          <w:rFonts w:ascii="Arial" w:hAnsi="Arial" w:cs="Arial"/>
          <w:sz w:val="21"/>
          <w:szCs w:val="21"/>
        </w:rPr>
      </w:pPr>
    </w:p>
    <w:p w14:paraId="2C5D1401" w14:textId="4D89FB84" w:rsidR="00E67E07" w:rsidRPr="0063278D" w:rsidRDefault="00E67E07" w:rsidP="00611123">
      <w:pPr>
        <w:spacing w:after="0" w:line="240" w:lineRule="auto"/>
        <w:rPr>
          <w:rFonts w:ascii="Arial" w:hAnsi="Arial" w:cs="Arial"/>
          <w:b/>
          <w:color w:val="BF8F00" w:themeColor="accent4" w:themeShade="BF"/>
        </w:rPr>
      </w:pPr>
      <w:r w:rsidRPr="00611123">
        <w:rPr>
          <w:rFonts w:ascii="Arial" w:hAnsi="Arial" w:cs="Arial"/>
          <w:b/>
          <w:color w:val="BF8F00" w:themeColor="accent4" w:themeShade="BF"/>
        </w:rPr>
        <w:t>Procedure</w:t>
      </w:r>
    </w:p>
    <w:p w14:paraId="36C23BD5" w14:textId="77777777" w:rsidR="00611123" w:rsidRPr="0063278D" w:rsidRDefault="00611123" w:rsidP="00611123">
      <w:pPr>
        <w:pStyle w:val="pf0"/>
        <w:spacing w:before="0" w:beforeAutospacing="0" w:after="0" w:afterAutospacing="0"/>
        <w:rPr>
          <w:rStyle w:val="cf01"/>
          <w:rFonts w:ascii="Arial" w:hAnsi="Arial" w:cs="Arial"/>
          <w:b/>
          <w:bCs/>
          <w:sz w:val="12"/>
          <w:szCs w:val="12"/>
        </w:rPr>
      </w:pPr>
    </w:p>
    <w:p w14:paraId="12F7142A" w14:textId="77777777" w:rsidR="003532F0" w:rsidRDefault="003532F0" w:rsidP="003532F0">
      <w:pPr>
        <w:numPr>
          <w:ilvl w:val="0"/>
          <w:numId w:val="35"/>
        </w:numPr>
        <w:tabs>
          <w:tab w:val="num" w:pos="1080"/>
        </w:tabs>
        <w:spacing w:after="0" w:line="240" w:lineRule="auto"/>
        <w:contextualSpacing/>
        <w:rPr>
          <w:rFonts w:ascii="Arial" w:eastAsia="Times New Roman" w:hAnsi="Arial" w:cs="Arial"/>
          <w:sz w:val="21"/>
          <w:szCs w:val="21"/>
        </w:rPr>
      </w:pPr>
      <w:r>
        <w:rPr>
          <w:rFonts w:ascii="Arial" w:eastAsia="Times New Roman" w:hAnsi="Arial" w:cs="Arial"/>
          <w:sz w:val="21"/>
          <w:szCs w:val="21"/>
        </w:rPr>
        <w:t>In NetX, pull up the account you need to enter missing cost basis</w:t>
      </w:r>
    </w:p>
    <w:p w14:paraId="2BCD58D7" w14:textId="77777777" w:rsidR="003532F0" w:rsidRDefault="003532F0" w:rsidP="003532F0">
      <w:pPr>
        <w:numPr>
          <w:ilvl w:val="0"/>
          <w:numId w:val="35"/>
        </w:numPr>
        <w:tabs>
          <w:tab w:val="num" w:pos="1080"/>
        </w:tabs>
        <w:spacing w:after="0" w:line="240" w:lineRule="auto"/>
        <w:contextualSpacing/>
        <w:rPr>
          <w:rFonts w:ascii="Arial" w:eastAsia="Times New Roman" w:hAnsi="Arial" w:cs="Arial"/>
          <w:sz w:val="21"/>
          <w:szCs w:val="21"/>
        </w:rPr>
      </w:pPr>
      <w:r>
        <w:rPr>
          <w:rFonts w:ascii="Arial" w:eastAsia="Times New Roman" w:hAnsi="Arial" w:cs="Arial"/>
          <w:sz w:val="21"/>
          <w:szCs w:val="21"/>
        </w:rPr>
        <w:t xml:space="preserve">Click on the Holdings tab </w:t>
      </w:r>
    </w:p>
    <w:p w14:paraId="7FD5F1D0" w14:textId="38607D88" w:rsidR="003532F0" w:rsidRPr="003532F0" w:rsidRDefault="003532F0" w:rsidP="003532F0">
      <w:pPr>
        <w:numPr>
          <w:ilvl w:val="0"/>
          <w:numId w:val="35"/>
        </w:numPr>
        <w:tabs>
          <w:tab w:val="num" w:pos="1080"/>
        </w:tabs>
        <w:spacing w:after="0" w:line="240" w:lineRule="auto"/>
        <w:contextualSpacing/>
        <w:rPr>
          <w:rFonts w:ascii="Arial" w:hAnsi="Arial" w:cs="Arial"/>
          <w:sz w:val="21"/>
          <w:szCs w:val="21"/>
        </w:rPr>
      </w:pPr>
      <w:r>
        <w:rPr>
          <w:rFonts w:ascii="Arial" w:eastAsia="Times New Roman" w:hAnsi="Arial" w:cs="Arial"/>
          <w:sz w:val="21"/>
          <w:szCs w:val="21"/>
        </w:rPr>
        <w:t>Click Cost Basis Maintenance</w:t>
      </w:r>
    </w:p>
    <w:p w14:paraId="68BCA811" w14:textId="77777777" w:rsidR="003532F0" w:rsidRPr="003532F0" w:rsidRDefault="003532F0" w:rsidP="003532F0">
      <w:pPr>
        <w:tabs>
          <w:tab w:val="num" w:pos="1080"/>
        </w:tabs>
        <w:spacing w:after="0" w:line="240" w:lineRule="auto"/>
        <w:ind w:left="720"/>
        <w:contextualSpacing/>
        <w:rPr>
          <w:rFonts w:ascii="Arial" w:hAnsi="Arial" w:cs="Arial"/>
          <w:sz w:val="12"/>
          <w:szCs w:val="12"/>
        </w:rPr>
      </w:pPr>
    </w:p>
    <w:p w14:paraId="4DAAC43A" w14:textId="28887B6E" w:rsidR="003532F0" w:rsidRDefault="003532F0" w:rsidP="003532F0">
      <w:pPr>
        <w:spacing w:after="0" w:line="240" w:lineRule="auto"/>
        <w:ind w:left="720"/>
        <w:contextualSpacing/>
        <w:rPr>
          <w:rFonts w:ascii="Arial" w:hAnsi="Arial" w:cs="Arial"/>
          <w:sz w:val="21"/>
          <w:szCs w:val="21"/>
        </w:rPr>
      </w:pPr>
      <w:r>
        <w:rPr>
          <w:rFonts w:ascii="Arial" w:eastAsia="Times New Roman" w:hAnsi="Arial" w:cs="Arial"/>
          <w:noProof/>
          <w:sz w:val="21"/>
          <w:szCs w:val="21"/>
        </w:rPr>
        <w:drawing>
          <wp:inline distT="0" distB="0" distL="0" distR="0" wp14:anchorId="0DA07AED" wp14:editId="60988620">
            <wp:extent cx="4219575" cy="157212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1553" cy="1587762"/>
                    </a:xfrm>
                    <a:prstGeom prst="rect">
                      <a:avLst/>
                    </a:prstGeom>
                    <a:noFill/>
                    <a:ln>
                      <a:noFill/>
                    </a:ln>
                  </pic:spPr>
                </pic:pic>
              </a:graphicData>
            </a:graphic>
          </wp:inline>
        </w:drawing>
      </w:r>
    </w:p>
    <w:p w14:paraId="16F3E9FA" w14:textId="77777777" w:rsidR="003532F0" w:rsidRPr="003532F0" w:rsidRDefault="003532F0" w:rsidP="003532F0">
      <w:pPr>
        <w:spacing w:after="0" w:line="240" w:lineRule="auto"/>
        <w:ind w:left="720"/>
        <w:contextualSpacing/>
        <w:rPr>
          <w:rFonts w:ascii="Arial" w:hAnsi="Arial" w:cs="Arial"/>
          <w:sz w:val="12"/>
          <w:szCs w:val="12"/>
        </w:rPr>
      </w:pPr>
    </w:p>
    <w:p w14:paraId="2B36D517" w14:textId="2663EC72" w:rsidR="003532F0" w:rsidRDefault="003532F0" w:rsidP="003532F0">
      <w:pPr>
        <w:numPr>
          <w:ilvl w:val="0"/>
          <w:numId w:val="35"/>
        </w:numPr>
        <w:tabs>
          <w:tab w:val="num" w:pos="1080"/>
        </w:tabs>
        <w:spacing w:after="0" w:line="240" w:lineRule="auto"/>
        <w:contextualSpacing/>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59264" behindDoc="0" locked="0" layoutInCell="1" allowOverlap="1" wp14:anchorId="565E6406" wp14:editId="551C82B2">
                <wp:simplePos x="0" y="0"/>
                <wp:positionH relativeFrom="column">
                  <wp:posOffset>6164351</wp:posOffset>
                </wp:positionH>
                <wp:positionV relativeFrom="paragraph">
                  <wp:posOffset>214630</wp:posOffset>
                </wp:positionV>
                <wp:extent cx="0" cy="447675"/>
                <wp:effectExtent l="5715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4476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8A1F05" id="_x0000_t32" coordsize="21600,21600" o:spt="32" o:oned="t" path="m,l21600,21600e" filled="f">
                <v:path arrowok="t" fillok="f" o:connecttype="none"/>
                <o:lock v:ext="edit" shapetype="t"/>
              </v:shapetype>
              <v:shape id="Straight Arrow Connector 3" o:spid="_x0000_s1026" type="#_x0000_t32" style="position:absolute;margin-left:485.4pt;margin-top:16.9pt;width:0;height:35.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" strokecolor="red" strokeweight="2.25pt">
                <v:stroke endarrow="block" joinstyle="miter"/>
              </v:shape>
            </w:pict>
          </mc:Fallback>
        </mc:AlternateContent>
      </w:r>
      <w:r>
        <w:rPr>
          <w:rFonts w:ascii="Arial" w:hAnsi="Arial" w:cs="Arial"/>
          <w:sz w:val="21"/>
          <w:szCs w:val="21"/>
        </w:rPr>
        <w:t xml:space="preserve">In the Cost Basis Maintenance Screen, click the Unit Cost/Price hyperlink next to the security or mutual fund you need to enter cost basis </w:t>
      </w:r>
    </w:p>
    <w:p w14:paraId="627295F9" w14:textId="77777777" w:rsidR="003532F0" w:rsidRPr="003532F0" w:rsidRDefault="003532F0" w:rsidP="003532F0">
      <w:pPr>
        <w:tabs>
          <w:tab w:val="num" w:pos="1080"/>
        </w:tabs>
        <w:spacing w:after="0" w:line="240" w:lineRule="auto"/>
        <w:ind w:left="720"/>
        <w:contextualSpacing/>
        <w:rPr>
          <w:rFonts w:ascii="Arial" w:hAnsi="Arial" w:cs="Arial"/>
          <w:sz w:val="12"/>
          <w:szCs w:val="12"/>
        </w:rPr>
      </w:pPr>
    </w:p>
    <w:p w14:paraId="71999C09" w14:textId="60F05303" w:rsidR="003532F0" w:rsidRDefault="003532F0" w:rsidP="003532F0">
      <w:pPr>
        <w:spacing w:after="0" w:line="240" w:lineRule="auto"/>
        <w:ind w:left="720"/>
        <w:contextualSpacing/>
        <w:rPr>
          <w:rFonts w:ascii="Arial" w:hAnsi="Arial" w:cs="Arial"/>
          <w:sz w:val="21"/>
          <w:szCs w:val="21"/>
        </w:rPr>
      </w:pPr>
      <w:r>
        <w:rPr>
          <w:noProof/>
        </w:rPr>
        <w:drawing>
          <wp:inline distT="0" distB="0" distL="0" distR="0" wp14:anchorId="15155A26" wp14:editId="552C0777">
            <wp:extent cx="6015863" cy="3431668"/>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63010" cy="3458562"/>
                    </a:xfrm>
                    <a:prstGeom prst="rect">
                      <a:avLst/>
                    </a:prstGeom>
                  </pic:spPr>
                </pic:pic>
              </a:graphicData>
            </a:graphic>
          </wp:inline>
        </w:drawing>
      </w:r>
    </w:p>
    <w:p w14:paraId="7EAD86F5" w14:textId="77777777" w:rsidR="003532F0" w:rsidRPr="003532F0" w:rsidRDefault="003532F0" w:rsidP="003532F0">
      <w:pPr>
        <w:spacing w:after="0" w:line="240" w:lineRule="auto"/>
        <w:ind w:left="720"/>
        <w:contextualSpacing/>
        <w:rPr>
          <w:rFonts w:ascii="Arial" w:hAnsi="Arial" w:cs="Arial"/>
          <w:sz w:val="12"/>
          <w:szCs w:val="12"/>
        </w:rPr>
      </w:pPr>
    </w:p>
    <w:p w14:paraId="2D03E674" w14:textId="621F6248" w:rsidR="003532F0" w:rsidRDefault="003532F0" w:rsidP="003532F0">
      <w:pPr>
        <w:numPr>
          <w:ilvl w:val="0"/>
          <w:numId w:val="35"/>
        </w:numPr>
        <w:tabs>
          <w:tab w:val="num" w:pos="1080"/>
        </w:tabs>
        <w:spacing w:after="0" w:line="240" w:lineRule="auto"/>
        <w:contextualSpacing/>
        <w:rPr>
          <w:rFonts w:ascii="Arial" w:hAnsi="Arial" w:cs="Arial"/>
          <w:sz w:val="21"/>
          <w:szCs w:val="21"/>
        </w:rPr>
      </w:pPr>
      <w:r>
        <w:rPr>
          <w:rFonts w:ascii="Arial" w:hAnsi="Arial" w:cs="Arial"/>
          <w:sz w:val="21"/>
          <w:szCs w:val="21"/>
        </w:rPr>
        <w:t>The position’s Cost Basis Maintenance screen will pull up. It will tell you how many shares are allocated and how many shares are unallocated as well as provide space to enter in cost basis information about the unallocated shares</w:t>
      </w:r>
    </w:p>
    <w:p w14:paraId="690A58F8" w14:textId="77777777" w:rsidR="003532F0" w:rsidRPr="003532F0" w:rsidRDefault="003532F0" w:rsidP="003532F0">
      <w:pPr>
        <w:tabs>
          <w:tab w:val="num" w:pos="1080"/>
        </w:tabs>
        <w:spacing w:after="0" w:line="240" w:lineRule="auto"/>
        <w:ind w:left="720"/>
        <w:contextualSpacing/>
        <w:rPr>
          <w:rFonts w:ascii="Arial" w:hAnsi="Arial" w:cs="Arial"/>
          <w:sz w:val="12"/>
          <w:szCs w:val="12"/>
        </w:rPr>
      </w:pPr>
    </w:p>
    <w:p w14:paraId="09ACBA40" w14:textId="4D0402C0" w:rsidR="003532F0" w:rsidRDefault="003532F0" w:rsidP="003532F0">
      <w:pPr>
        <w:spacing w:after="0" w:line="240" w:lineRule="auto"/>
        <w:ind w:left="720"/>
        <w:contextualSpacing/>
        <w:rPr>
          <w:rFonts w:ascii="Arial" w:hAnsi="Arial" w:cs="Arial"/>
          <w:sz w:val="21"/>
          <w:szCs w:val="21"/>
        </w:rPr>
      </w:pPr>
      <w:r>
        <w:rPr>
          <w:noProof/>
        </w:rPr>
        <mc:AlternateContent>
          <mc:Choice Requires="wps">
            <w:drawing>
              <wp:anchor distT="0" distB="0" distL="114300" distR="114300" simplePos="0" relativeHeight="251661312" behindDoc="0" locked="0" layoutInCell="1" allowOverlap="1" wp14:anchorId="222B0024" wp14:editId="66B1346D">
                <wp:simplePos x="0" y="0"/>
                <wp:positionH relativeFrom="column">
                  <wp:posOffset>542925</wp:posOffset>
                </wp:positionH>
                <wp:positionV relativeFrom="paragraph">
                  <wp:posOffset>1809750</wp:posOffset>
                </wp:positionV>
                <wp:extent cx="6267450" cy="20955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6267450" cy="2095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F4D9B" id="Rectangle 6" o:spid="_x0000_s1026" style="position:absolute;margin-left:42.75pt;margin-top:142.5pt;width:493.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" filled="f" strokecolor="red" strokeweight="2.25pt"/>
            </w:pict>
          </mc:Fallback>
        </mc:AlternateContent>
      </w:r>
      <w:r>
        <w:rPr>
          <w:noProof/>
        </w:rPr>
        <mc:AlternateContent>
          <mc:Choice Requires="wps">
            <w:drawing>
              <wp:anchor distT="0" distB="0" distL="114300" distR="114300" simplePos="0" relativeHeight="251660288" behindDoc="0" locked="0" layoutInCell="1" allowOverlap="1" wp14:anchorId="37352126" wp14:editId="0C4589B2">
                <wp:simplePos x="0" y="0"/>
                <wp:positionH relativeFrom="column">
                  <wp:posOffset>552450</wp:posOffset>
                </wp:positionH>
                <wp:positionV relativeFrom="paragraph">
                  <wp:posOffset>466725</wp:posOffset>
                </wp:positionV>
                <wp:extent cx="3457575" cy="2000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3457575" cy="2000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DC901" id="Rectangle 5" o:spid="_x0000_s1026" style="position:absolute;margin-left:43.5pt;margin-top:36.75pt;width:272.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" filled="f" strokecolor="red" strokeweight="2.25pt"/>
            </w:pict>
          </mc:Fallback>
        </mc:AlternateContent>
      </w:r>
      <w:r>
        <w:rPr>
          <w:noProof/>
        </w:rPr>
        <w:drawing>
          <wp:inline distT="0" distB="0" distL="0" distR="0" wp14:anchorId="62C031CD" wp14:editId="024371E6">
            <wp:extent cx="6362700" cy="21530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380" cy="2165842"/>
                    </a:xfrm>
                    <a:prstGeom prst="rect">
                      <a:avLst/>
                    </a:prstGeom>
                  </pic:spPr>
                </pic:pic>
              </a:graphicData>
            </a:graphic>
          </wp:inline>
        </w:drawing>
      </w:r>
    </w:p>
    <w:p w14:paraId="2DEA65BB" w14:textId="77777777" w:rsidR="003532F0" w:rsidRPr="003532F0" w:rsidRDefault="003532F0" w:rsidP="003532F0">
      <w:pPr>
        <w:spacing w:after="0" w:line="240" w:lineRule="auto"/>
        <w:ind w:left="720"/>
        <w:contextualSpacing/>
        <w:rPr>
          <w:rFonts w:ascii="Arial" w:hAnsi="Arial" w:cs="Arial"/>
          <w:sz w:val="12"/>
          <w:szCs w:val="12"/>
        </w:rPr>
      </w:pPr>
    </w:p>
    <w:p w14:paraId="4271CF04" w14:textId="77777777" w:rsidR="003532F0" w:rsidRDefault="003532F0" w:rsidP="003532F0">
      <w:pPr>
        <w:numPr>
          <w:ilvl w:val="0"/>
          <w:numId w:val="35"/>
        </w:numPr>
        <w:tabs>
          <w:tab w:val="num" w:pos="1080"/>
        </w:tabs>
        <w:spacing w:after="0" w:line="240" w:lineRule="auto"/>
        <w:contextualSpacing/>
        <w:rPr>
          <w:rFonts w:ascii="Arial" w:hAnsi="Arial" w:cs="Arial"/>
          <w:sz w:val="21"/>
          <w:szCs w:val="21"/>
        </w:rPr>
      </w:pPr>
      <w:r>
        <w:rPr>
          <w:rFonts w:ascii="Arial" w:hAnsi="Arial" w:cs="Arial"/>
          <w:sz w:val="21"/>
          <w:szCs w:val="21"/>
        </w:rPr>
        <w:t>Once you’ve entered your cost basis allocations, click Save</w:t>
      </w:r>
    </w:p>
    <w:p w14:paraId="231F94E9" w14:textId="77777777" w:rsidR="003532F0" w:rsidRPr="00D12559" w:rsidRDefault="003532F0" w:rsidP="003532F0">
      <w:pPr>
        <w:numPr>
          <w:ilvl w:val="0"/>
          <w:numId w:val="35"/>
        </w:numPr>
        <w:tabs>
          <w:tab w:val="num" w:pos="1080"/>
        </w:tabs>
        <w:spacing w:after="0" w:line="240" w:lineRule="auto"/>
        <w:contextualSpacing/>
        <w:rPr>
          <w:rFonts w:ascii="Arial" w:hAnsi="Arial" w:cs="Arial"/>
          <w:sz w:val="21"/>
          <w:szCs w:val="21"/>
        </w:rPr>
      </w:pPr>
      <w:r>
        <w:rPr>
          <w:rFonts w:ascii="Arial" w:hAnsi="Arial" w:cs="Arial"/>
          <w:sz w:val="21"/>
          <w:szCs w:val="21"/>
        </w:rPr>
        <w:t>The cost basis will automatically update on the Cost Basis Maintenance screen</w:t>
      </w:r>
    </w:p>
    <w:p w14:paraId="6357D9AE" w14:textId="77777777" w:rsidR="0063278D" w:rsidRPr="0063278D" w:rsidRDefault="0063278D" w:rsidP="0063278D">
      <w:pPr>
        <w:spacing w:after="0" w:line="240" w:lineRule="auto"/>
        <w:rPr>
          <w:rFonts w:ascii="Arial" w:hAnsi="Arial" w:cs="Arial"/>
          <w:sz w:val="12"/>
          <w:szCs w:val="12"/>
        </w:rPr>
      </w:pPr>
    </w:p>
    <w:p w14:paraId="5D3088C6" w14:textId="6727B15A" w:rsidR="00913EC5" w:rsidRDefault="0077742B" w:rsidP="0063278D">
      <w:pPr>
        <w:spacing w:after="0" w:line="240" w:lineRule="auto"/>
        <w:rPr>
          <w:rFonts w:ascii="Arial" w:hAnsi="Arial" w:cs="Arial"/>
          <w:b/>
          <w:color w:val="BF8F00" w:themeColor="accent4" w:themeShade="BF"/>
          <w:sz w:val="12"/>
          <w:szCs w:val="12"/>
        </w:rPr>
      </w:pPr>
      <w:r w:rsidRPr="0063278D">
        <w:rPr>
          <w:rFonts w:ascii="Arial" w:hAnsi="Arial" w:cs="Arial"/>
          <w:b/>
          <w:color w:val="BF8F00" w:themeColor="accent4" w:themeShade="BF"/>
        </w:rPr>
        <w:t>References</w:t>
      </w:r>
    </w:p>
    <w:p w14:paraId="78CBBDDE" w14:textId="77777777" w:rsidR="00CC5011" w:rsidRPr="00CC5011" w:rsidRDefault="00CC5011" w:rsidP="00CC5011">
      <w:pPr>
        <w:spacing w:after="0" w:line="240" w:lineRule="auto"/>
        <w:rPr>
          <w:rFonts w:ascii="Arial" w:hAnsi="Arial" w:cs="Arial"/>
          <w:b/>
          <w:color w:val="BF8F00" w:themeColor="accent4" w:themeShade="BF"/>
          <w:sz w:val="12"/>
          <w:szCs w:val="12"/>
        </w:rPr>
      </w:pPr>
    </w:p>
    <w:p w14:paraId="1A440ED2" w14:textId="56914C6D" w:rsidR="00C842EA" w:rsidRPr="00CC5011" w:rsidRDefault="000331BD" w:rsidP="00CC5011">
      <w:pPr>
        <w:spacing w:after="0" w:line="240" w:lineRule="auto"/>
        <w:rPr>
          <w:rFonts w:ascii="Arial" w:hAnsi="Arial" w:cs="Arial"/>
          <w:sz w:val="21"/>
          <w:szCs w:val="21"/>
        </w:rPr>
      </w:pPr>
      <w:r>
        <w:rPr>
          <w:rFonts w:ascii="Arial" w:hAnsi="Arial" w:cs="Arial"/>
          <w:sz w:val="21"/>
          <w:szCs w:val="21"/>
        </w:rPr>
        <w:t>N/A</w:t>
      </w:r>
    </w:p>
    <w:p w14:paraId="5A558CEE" w14:textId="77777777" w:rsidR="00CC5011" w:rsidRPr="00CC5011" w:rsidRDefault="00CC5011" w:rsidP="00CC5011">
      <w:pPr>
        <w:spacing w:after="0" w:line="240" w:lineRule="auto"/>
        <w:rPr>
          <w:rFonts w:ascii="Arial" w:hAnsi="Arial" w:cs="Arial"/>
          <w:sz w:val="21"/>
          <w:szCs w:val="21"/>
        </w:rPr>
      </w:pPr>
    </w:p>
    <w:p w14:paraId="622C2446" w14:textId="498E0FB6" w:rsidR="00913EC5" w:rsidRDefault="00913EC5" w:rsidP="00CC5011">
      <w:pPr>
        <w:spacing w:after="0" w:line="240" w:lineRule="auto"/>
        <w:rPr>
          <w:rFonts w:ascii="Arial" w:hAnsi="Arial" w:cs="Arial"/>
          <w:b/>
          <w:color w:val="BF8F00" w:themeColor="accent4" w:themeShade="BF"/>
          <w:sz w:val="12"/>
          <w:szCs w:val="12"/>
        </w:rPr>
      </w:pPr>
      <w:r w:rsidRPr="00B82DF6">
        <w:rPr>
          <w:rFonts w:ascii="Arial" w:hAnsi="Arial" w:cs="Arial"/>
          <w:b/>
          <w:color w:val="BF8F00" w:themeColor="accent4" w:themeShade="BF"/>
        </w:rPr>
        <w:t>Revision History</w:t>
      </w:r>
    </w:p>
    <w:p w14:paraId="69FD82EB" w14:textId="77777777" w:rsidR="00CC5011" w:rsidRPr="00CC5011" w:rsidRDefault="00CC5011" w:rsidP="00CC5011">
      <w:pPr>
        <w:spacing w:after="0" w:line="240" w:lineRule="auto"/>
        <w:rPr>
          <w:rFonts w:ascii="Arial" w:hAnsi="Arial" w:cs="Arial"/>
          <w:b/>
          <w:color w:val="BF8F00" w:themeColor="accent4" w:themeShade="BF"/>
          <w:sz w:val="12"/>
          <w:szCs w:val="12"/>
        </w:rPr>
      </w:pPr>
    </w:p>
    <w:tbl>
      <w:tblPr>
        <w:tblW w:w="10430" w:type="dxa"/>
        <w:tblLook w:val="04A0" w:firstRow="1" w:lastRow="0" w:firstColumn="1" w:lastColumn="0" w:noHBand="0" w:noVBand="1"/>
      </w:tblPr>
      <w:tblGrid>
        <w:gridCol w:w="1430"/>
        <w:gridCol w:w="1890"/>
        <w:gridCol w:w="7110"/>
      </w:tblGrid>
      <w:tr w:rsidR="00040688" w:rsidRPr="00914115" w14:paraId="71E0F58D" w14:textId="77777777" w:rsidTr="00B46060">
        <w:trPr>
          <w:trHeight w:val="223"/>
        </w:trPr>
        <w:tc>
          <w:tcPr>
            <w:tcW w:w="1430" w:type="dxa"/>
            <w:tcBorders>
              <w:top w:val="single" w:sz="8" w:space="0" w:color="auto"/>
              <w:left w:val="single" w:sz="8" w:space="0" w:color="auto"/>
              <w:bottom w:val="single" w:sz="4" w:space="0" w:color="auto"/>
              <w:right w:val="single" w:sz="4" w:space="0" w:color="auto"/>
            </w:tcBorders>
            <w:shd w:val="clear" w:color="000000" w:fill="008080"/>
            <w:vAlign w:val="center"/>
            <w:hideMark/>
          </w:tcPr>
          <w:p w14:paraId="4BCF1F3B"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Revision Date</w:t>
            </w:r>
          </w:p>
        </w:tc>
        <w:tc>
          <w:tcPr>
            <w:tcW w:w="1890" w:type="dxa"/>
            <w:tcBorders>
              <w:top w:val="single" w:sz="8" w:space="0" w:color="auto"/>
              <w:left w:val="nil"/>
              <w:bottom w:val="single" w:sz="4" w:space="0" w:color="auto"/>
              <w:right w:val="single" w:sz="4" w:space="0" w:color="auto"/>
            </w:tcBorders>
            <w:shd w:val="clear" w:color="000000" w:fill="008080"/>
            <w:vAlign w:val="center"/>
            <w:hideMark/>
          </w:tcPr>
          <w:p w14:paraId="63EDF1B9"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Revised By</w:t>
            </w:r>
          </w:p>
        </w:tc>
        <w:tc>
          <w:tcPr>
            <w:tcW w:w="7110" w:type="dxa"/>
            <w:tcBorders>
              <w:top w:val="single" w:sz="8" w:space="0" w:color="auto"/>
              <w:left w:val="nil"/>
              <w:bottom w:val="single" w:sz="4" w:space="0" w:color="auto"/>
              <w:right w:val="single" w:sz="8" w:space="0" w:color="auto"/>
            </w:tcBorders>
            <w:shd w:val="clear" w:color="000000" w:fill="008080"/>
            <w:vAlign w:val="center"/>
            <w:hideMark/>
          </w:tcPr>
          <w:p w14:paraId="3A5F3780"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Revision Notes</w:t>
            </w:r>
          </w:p>
        </w:tc>
      </w:tr>
      <w:tr w:rsidR="00040688" w:rsidRPr="00914115" w14:paraId="78B2119C" w14:textId="77777777" w:rsidTr="00B46060">
        <w:trPr>
          <w:trHeight w:val="170"/>
        </w:trPr>
        <w:tc>
          <w:tcPr>
            <w:tcW w:w="1430" w:type="dxa"/>
            <w:tcBorders>
              <w:top w:val="nil"/>
              <w:left w:val="single" w:sz="8" w:space="0" w:color="auto"/>
              <w:bottom w:val="single" w:sz="4" w:space="0" w:color="auto"/>
              <w:right w:val="single" w:sz="4" w:space="0" w:color="auto"/>
            </w:tcBorders>
            <w:shd w:val="clear" w:color="auto" w:fill="auto"/>
            <w:vAlign w:val="center"/>
            <w:hideMark/>
          </w:tcPr>
          <w:p w14:paraId="5E390A12" w14:textId="73156968" w:rsidR="00040688" w:rsidRPr="00914115" w:rsidRDefault="002A5D6A"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11/14</w:t>
            </w:r>
            <w:r w:rsidR="00AF58F3" w:rsidRPr="00914115">
              <w:rPr>
                <w:rFonts w:ascii="Arial" w:eastAsia="Times New Roman" w:hAnsi="Arial" w:cs="Arial"/>
                <w:color w:val="000000"/>
                <w:sz w:val="18"/>
                <w:szCs w:val="18"/>
              </w:rPr>
              <w:t>/2022</w:t>
            </w:r>
          </w:p>
        </w:tc>
        <w:tc>
          <w:tcPr>
            <w:tcW w:w="1890" w:type="dxa"/>
            <w:tcBorders>
              <w:top w:val="nil"/>
              <w:left w:val="nil"/>
              <w:bottom w:val="single" w:sz="4" w:space="0" w:color="auto"/>
              <w:right w:val="single" w:sz="4" w:space="0" w:color="auto"/>
            </w:tcBorders>
            <w:shd w:val="clear" w:color="auto" w:fill="auto"/>
            <w:vAlign w:val="center"/>
            <w:hideMark/>
          </w:tcPr>
          <w:p w14:paraId="4D444B73" w14:textId="77777777" w:rsidR="00040688" w:rsidRPr="00914115" w:rsidRDefault="00040688" w:rsidP="00CC5011">
            <w:pPr>
              <w:spacing w:after="0" w:line="240" w:lineRule="auto"/>
              <w:jc w:val="both"/>
              <w:rPr>
                <w:rFonts w:ascii="Arial" w:eastAsia="Times New Roman" w:hAnsi="Arial" w:cs="Arial"/>
                <w:color w:val="000000"/>
                <w:sz w:val="18"/>
                <w:szCs w:val="18"/>
              </w:rPr>
            </w:pPr>
            <w:r w:rsidRPr="00914115">
              <w:rPr>
                <w:rFonts w:ascii="Arial" w:eastAsia="Times New Roman" w:hAnsi="Arial" w:cs="Arial"/>
                <w:color w:val="000000"/>
                <w:sz w:val="18"/>
                <w:szCs w:val="18"/>
              </w:rPr>
              <w:t>Katie Weinschenk</w:t>
            </w:r>
          </w:p>
        </w:tc>
        <w:tc>
          <w:tcPr>
            <w:tcW w:w="7110" w:type="dxa"/>
            <w:tcBorders>
              <w:top w:val="nil"/>
              <w:left w:val="nil"/>
              <w:bottom w:val="single" w:sz="4" w:space="0" w:color="auto"/>
              <w:right w:val="single" w:sz="8" w:space="0" w:color="auto"/>
            </w:tcBorders>
            <w:shd w:val="clear" w:color="auto" w:fill="auto"/>
            <w:vAlign w:val="center"/>
            <w:hideMark/>
          </w:tcPr>
          <w:p w14:paraId="500F5EBB"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Procedure Created</w:t>
            </w:r>
          </w:p>
        </w:tc>
      </w:tr>
      <w:tr w:rsidR="00040688" w:rsidRPr="00914115" w14:paraId="0D029BA7" w14:textId="77777777" w:rsidTr="00B46060">
        <w:trPr>
          <w:trHeight w:val="152"/>
        </w:trPr>
        <w:tc>
          <w:tcPr>
            <w:tcW w:w="1430" w:type="dxa"/>
            <w:tcBorders>
              <w:top w:val="nil"/>
              <w:left w:val="single" w:sz="8" w:space="0" w:color="auto"/>
              <w:bottom w:val="single" w:sz="8" w:space="0" w:color="auto"/>
              <w:right w:val="single" w:sz="4" w:space="0" w:color="auto"/>
            </w:tcBorders>
            <w:shd w:val="clear" w:color="auto" w:fill="auto"/>
            <w:vAlign w:val="center"/>
            <w:hideMark/>
          </w:tcPr>
          <w:p w14:paraId="625A7A2B"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c>
          <w:tcPr>
            <w:tcW w:w="1890" w:type="dxa"/>
            <w:tcBorders>
              <w:top w:val="nil"/>
              <w:left w:val="nil"/>
              <w:bottom w:val="single" w:sz="8" w:space="0" w:color="auto"/>
              <w:right w:val="single" w:sz="4" w:space="0" w:color="auto"/>
            </w:tcBorders>
            <w:shd w:val="clear" w:color="auto" w:fill="auto"/>
            <w:vAlign w:val="center"/>
            <w:hideMark/>
          </w:tcPr>
          <w:p w14:paraId="440D9E0F" w14:textId="77777777" w:rsidR="00040688" w:rsidRPr="00914115" w:rsidRDefault="00040688" w:rsidP="00CC5011">
            <w:pPr>
              <w:spacing w:after="0" w:line="240" w:lineRule="auto"/>
              <w:jc w:val="both"/>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c>
          <w:tcPr>
            <w:tcW w:w="7110" w:type="dxa"/>
            <w:tcBorders>
              <w:top w:val="nil"/>
              <w:left w:val="nil"/>
              <w:bottom w:val="single" w:sz="8" w:space="0" w:color="auto"/>
              <w:right w:val="single" w:sz="8" w:space="0" w:color="auto"/>
            </w:tcBorders>
            <w:shd w:val="clear" w:color="auto" w:fill="auto"/>
            <w:vAlign w:val="center"/>
            <w:hideMark/>
          </w:tcPr>
          <w:p w14:paraId="59758881"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r>
    </w:tbl>
    <w:p w14:paraId="0FB7B72F" w14:textId="6B34A41D" w:rsidR="00913EC5" w:rsidRPr="00B82DF6" w:rsidRDefault="00913EC5">
      <w:pPr>
        <w:rPr>
          <w:rFonts w:ascii="Arial" w:hAnsi="Arial" w:cs="Arial"/>
        </w:rPr>
      </w:pPr>
    </w:p>
    <w:p w14:paraId="5D88D79B" w14:textId="77777777" w:rsidR="006A1DE2" w:rsidRPr="00B82DF6" w:rsidRDefault="006A1DE2">
      <w:pPr>
        <w:rPr>
          <w:rFonts w:ascii="Arial" w:hAnsi="Arial" w:cs="Arial"/>
        </w:rPr>
      </w:pPr>
    </w:p>
    <w:p w14:paraId="49DB862C" w14:textId="0F839303" w:rsidR="00902AB3" w:rsidRDefault="00902AB3">
      <w:pPr>
        <w:rPr>
          <w:rFonts w:ascii="Arial" w:hAnsi="Arial" w:cs="Arial"/>
        </w:rPr>
      </w:pPr>
    </w:p>
    <w:p w14:paraId="45AB83AD" w14:textId="37ED8314" w:rsidR="00611123" w:rsidRDefault="00611123" w:rsidP="00611123">
      <w:pPr>
        <w:tabs>
          <w:tab w:val="left" w:pos="1206"/>
        </w:tabs>
        <w:rPr>
          <w:rFonts w:ascii="Arial" w:hAnsi="Arial" w:cs="Arial"/>
        </w:rPr>
      </w:pPr>
      <w:r>
        <w:rPr>
          <w:rFonts w:ascii="Arial" w:hAnsi="Arial" w:cs="Arial"/>
        </w:rPr>
        <w:tab/>
      </w:r>
    </w:p>
    <w:p w14:paraId="2DCA62D8" w14:textId="483EC45F" w:rsidR="002F29A5" w:rsidRPr="002F29A5" w:rsidRDefault="002F29A5" w:rsidP="002F29A5">
      <w:pPr>
        <w:rPr>
          <w:rFonts w:ascii="Arial" w:hAnsi="Arial" w:cs="Arial"/>
        </w:rPr>
      </w:pPr>
    </w:p>
    <w:p w14:paraId="73D21088" w14:textId="5CD11702" w:rsidR="00193F9A" w:rsidRDefault="00193F9A" w:rsidP="00193F9A">
      <w:pPr>
        <w:rPr>
          <w:rFonts w:ascii="Arial" w:hAnsi="Arial" w:cs="Arial"/>
        </w:rPr>
      </w:pPr>
    </w:p>
    <w:p w14:paraId="5C6C8D41" w14:textId="4B73D52C" w:rsidR="00193F9A" w:rsidRPr="00193F9A" w:rsidRDefault="00193F9A" w:rsidP="00193F9A">
      <w:pPr>
        <w:rPr>
          <w:rFonts w:ascii="Arial" w:hAnsi="Arial" w:cs="Arial"/>
        </w:rPr>
      </w:pPr>
    </w:p>
    <w:p w14:paraId="35C5DBAA" w14:textId="77777777" w:rsidR="00193F9A" w:rsidRPr="00193F9A" w:rsidRDefault="00193F9A" w:rsidP="00193F9A">
      <w:pPr>
        <w:jc w:val="right"/>
        <w:rPr>
          <w:rFonts w:ascii="Arial" w:hAnsi="Arial" w:cs="Arial"/>
        </w:rPr>
      </w:pPr>
    </w:p>
    <w:sectPr w:rsidR="00193F9A" w:rsidRPr="00193F9A" w:rsidSect="002F29A5">
      <w:footerReference w:type="even" r:id="rId11"/>
      <w:footerReference w:type="default" r:id="rId12"/>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AF7E" w14:textId="77777777" w:rsidR="00391892" w:rsidRDefault="00391892" w:rsidP="0064215C">
      <w:pPr>
        <w:spacing w:after="0" w:line="240" w:lineRule="auto"/>
      </w:pPr>
      <w:r>
        <w:separator/>
      </w:r>
    </w:p>
  </w:endnote>
  <w:endnote w:type="continuationSeparator" w:id="0">
    <w:p w14:paraId="43B6A047" w14:textId="77777777" w:rsidR="00391892" w:rsidRDefault="00391892" w:rsidP="0064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831E" w14:textId="34B5D60F" w:rsidR="001F3289" w:rsidRPr="00193F9A" w:rsidRDefault="00B72BF9" w:rsidP="002F29A5">
    <w:pPr>
      <w:pStyle w:val="Footer"/>
      <w:pBdr>
        <w:top w:val="single" w:sz="12" w:space="0" w:color="auto"/>
      </w:pBdr>
      <w:tabs>
        <w:tab w:val="clear" w:pos="9360"/>
        <w:tab w:val="right" w:pos="10800"/>
      </w:tabs>
      <w:rPr>
        <w:rFonts w:ascii="Arial" w:hAnsi="Arial" w:cs="Arial"/>
        <w:sz w:val="18"/>
        <w:szCs w:val="18"/>
      </w:rPr>
    </w:pPr>
    <w:r w:rsidRPr="002F29A5">
      <w:rPr>
        <w:rFonts w:ascii="Arial" w:hAnsi="Arial" w:cs="Arial"/>
        <w:sz w:val="18"/>
        <w:szCs w:val="18"/>
      </w:rPr>
      <w:t xml:space="preserve">Page </w:t>
    </w:r>
    <w:r w:rsidRPr="002F29A5">
      <w:rPr>
        <w:rFonts w:ascii="Arial" w:hAnsi="Arial" w:cs="Arial"/>
        <w:sz w:val="18"/>
        <w:szCs w:val="18"/>
      </w:rPr>
      <w:fldChar w:fldCharType="begin"/>
    </w:r>
    <w:r w:rsidRPr="002F29A5">
      <w:rPr>
        <w:rFonts w:ascii="Arial" w:hAnsi="Arial" w:cs="Arial"/>
        <w:sz w:val="18"/>
        <w:szCs w:val="18"/>
      </w:rPr>
      <w:instrText xml:space="preserve"> PAGE  \* Arabic  \* MERGEFORMAT </w:instrText>
    </w:r>
    <w:r w:rsidRPr="002F29A5">
      <w:rPr>
        <w:rFonts w:ascii="Arial" w:hAnsi="Arial" w:cs="Arial"/>
        <w:sz w:val="18"/>
        <w:szCs w:val="18"/>
      </w:rPr>
      <w:fldChar w:fldCharType="separate"/>
    </w:r>
    <w:r w:rsidRPr="002F29A5">
      <w:rPr>
        <w:rFonts w:ascii="Arial" w:hAnsi="Arial" w:cs="Arial"/>
        <w:noProof/>
        <w:sz w:val="18"/>
        <w:szCs w:val="18"/>
      </w:rPr>
      <w:t>2</w:t>
    </w:r>
    <w:r w:rsidRPr="002F29A5">
      <w:rPr>
        <w:rFonts w:ascii="Arial" w:hAnsi="Arial" w:cs="Arial"/>
        <w:sz w:val="18"/>
        <w:szCs w:val="18"/>
      </w:rPr>
      <w:fldChar w:fldCharType="end"/>
    </w:r>
    <w:r w:rsidRPr="002F29A5">
      <w:rPr>
        <w:rFonts w:ascii="Arial" w:hAnsi="Arial" w:cs="Arial"/>
        <w:sz w:val="18"/>
        <w:szCs w:val="18"/>
      </w:rPr>
      <w:t xml:space="preserve"> of </w:t>
    </w:r>
    <w:r w:rsidR="00902AB3" w:rsidRPr="002F29A5">
      <w:rPr>
        <w:rFonts w:ascii="Arial" w:hAnsi="Arial" w:cs="Arial"/>
        <w:noProof/>
        <w:sz w:val="18"/>
        <w:szCs w:val="18"/>
      </w:rPr>
      <w:fldChar w:fldCharType="begin"/>
    </w:r>
    <w:r w:rsidR="00902AB3" w:rsidRPr="002F29A5">
      <w:rPr>
        <w:rFonts w:ascii="Arial" w:hAnsi="Arial" w:cs="Arial"/>
        <w:noProof/>
        <w:sz w:val="18"/>
        <w:szCs w:val="18"/>
      </w:rPr>
      <w:instrText xml:space="preserve"> NUMPAGES  \* Arabic  \* MERGEFORMAT </w:instrText>
    </w:r>
    <w:r w:rsidR="00902AB3" w:rsidRPr="002F29A5">
      <w:rPr>
        <w:rFonts w:ascii="Arial" w:hAnsi="Arial" w:cs="Arial"/>
        <w:noProof/>
        <w:sz w:val="18"/>
        <w:szCs w:val="18"/>
      </w:rPr>
      <w:fldChar w:fldCharType="separate"/>
    </w:r>
    <w:r w:rsidRPr="002F29A5">
      <w:rPr>
        <w:rFonts w:ascii="Arial" w:hAnsi="Arial" w:cs="Arial"/>
        <w:noProof/>
        <w:sz w:val="18"/>
        <w:szCs w:val="18"/>
      </w:rPr>
      <w:t>8</w:t>
    </w:r>
    <w:r w:rsidR="00902AB3" w:rsidRPr="002F29A5">
      <w:rPr>
        <w:rFonts w:ascii="Arial" w:hAnsi="Arial" w:cs="Arial"/>
        <w:noProof/>
        <w:sz w:val="18"/>
        <w:szCs w:val="18"/>
      </w:rPr>
      <w:fldChar w:fldCharType="end"/>
    </w:r>
    <w:r>
      <w:tab/>
    </w:r>
    <w:r>
      <w:tab/>
    </w:r>
    <w:sdt>
      <w:sdtPr>
        <w:rPr>
          <w:rFonts w:ascii="Arial" w:hAnsi="Arial" w:cs="Arial"/>
          <w:sz w:val="18"/>
          <w:szCs w:val="18"/>
        </w:rPr>
        <w:alias w:val="Title"/>
        <w:tag w:val=""/>
        <w:id w:val="-1953620481"/>
        <w:placeholder>
          <w:docPart w:val="DE1EA830860E451F84C2EB6C18D6278E"/>
        </w:placeholder>
        <w:dataBinding w:prefixMappings="xmlns:ns0='http://purl.org/dc/elements/1.1/' xmlns:ns1='http://schemas.openxmlformats.org/package/2006/metadata/core-properties' " w:xpath="/ns1:coreProperties[1]/ns0:title[1]" w:storeItemID="{6C3C8BC8-F283-45AE-878A-BAB7291924A1}"/>
        <w:text/>
      </w:sdtPr>
      <w:sdtEndPr/>
      <w:sdtContent>
        <w:r w:rsidR="003532F0">
          <w:rPr>
            <w:rFonts w:ascii="Arial" w:hAnsi="Arial" w:cs="Arial"/>
            <w:sz w:val="18"/>
            <w:szCs w:val="18"/>
          </w:rPr>
          <w:t>Missing Cost Basis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5F9A" w14:textId="01F63F98" w:rsidR="0064215C" w:rsidRPr="00B82DF6" w:rsidRDefault="002F29A5" w:rsidP="001F3289">
    <w:pPr>
      <w:pStyle w:val="Footer"/>
      <w:pBdr>
        <w:top w:val="single" w:sz="12" w:space="1" w:color="auto"/>
      </w:pBd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TITLE   \* MERGEFORMAT </w:instrText>
    </w:r>
    <w:r>
      <w:rPr>
        <w:rFonts w:ascii="Arial" w:hAnsi="Arial" w:cs="Arial"/>
        <w:sz w:val="18"/>
        <w:szCs w:val="18"/>
      </w:rPr>
      <w:fldChar w:fldCharType="separate"/>
    </w:r>
    <w:r w:rsidR="004C143B">
      <w:rPr>
        <w:rFonts w:ascii="Arial" w:hAnsi="Arial" w:cs="Arial"/>
        <w:sz w:val="18"/>
        <w:szCs w:val="18"/>
      </w:rPr>
      <w:t>Missing Cost Basis</w:t>
    </w:r>
    <w:r>
      <w:rPr>
        <w:rFonts w:ascii="Arial" w:hAnsi="Arial" w:cs="Arial"/>
        <w:sz w:val="18"/>
        <w:szCs w:val="18"/>
      </w:rPr>
      <w:fldChar w:fldCharType="end"/>
    </w:r>
    <w:r w:rsidR="0064215C" w:rsidRPr="00B82DF6">
      <w:rPr>
        <w:rFonts w:ascii="Arial" w:hAnsi="Arial" w:cs="Arial"/>
        <w:sz w:val="18"/>
        <w:szCs w:val="18"/>
      </w:rPr>
      <w:ptab w:relativeTo="margin" w:alignment="center" w:leader="none"/>
    </w:r>
    <w:r w:rsidR="0064215C" w:rsidRPr="00B82DF6">
      <w:rPr>
        <w:rFonts w:ascii="Arial" w:hAnsi="Arial" w:cs="Arial"/>
        <w:sz w:val="18"/>
        <w:szCs w:val="18"/>
      </w:rPr>
      <w:ptab w:relativeTo="margin" w:alignment="right" w:leader="none"/>
    </w:r>
    <w:r w:rsidR="001F3289" w:rsidRPr="00B82DF6">
      <w:rPr>
        <w:rFonts w:ascii="Arial" w:hAnsi="Arial" w:cs="Arial"/>
        <w:sz w:val="18"/>
        <w:szCs w:val="18"/>
      </w:rPr>
      <w:t xml:space="preserve">Page </w:t>
    </w:r>
    <w:r w:rsidR="001F3289" w:rsidRPr="00B82DF6">
      <w:rPr>
        <w:rFonts w:ascii="Arial" w:hAnsi="Arial" w:cs="Arial"/>
        <w:sz w:val="18"/>
        <w:szCs w:val="18"/>
      </w:rPr>
      <w:fldChar w:fldCharType="begin"/>
    </w:r>
    <w:r w:rsidR="001F3289" w:rsidRPr="00B82DF6">
      <w:rPr>
        <w:rFonts w:ascii="Arial" w:hAnsi="Arial" w:cs="Arial"/>
        <w:sz w:val="18"/>
        <w:szCs w:val="18"/>
      </w:rPr>
      <w:instrText xml:space="preserve"> PAGE  \* Arabic  \* MERGEFORMAT </w:instrText>
    </w:r>
    <w:r w:rsidR="001F3289" w:rsidRPr="00B82DF6">
      <w:rPr>
        <w:rFonts w:ascii="Arial" w:hAnsi="Arial" w:cs="Arial"/>
        <w:sz w:val="18"/>
        <w:szCs w:val="18"/>
      </w:rPr>
      <w:fldChar w:fldCharType="separate"/>
    </w:r>
    <w:r w:rsidR="001F3289" w:rsidRPr="00B82DF6">
      <w:rPr>
        <w:rFonts w:ascii="Arial" w:hAnsi="Arial" w:cs="Arial"/>
        <w:noProof/>
        <w:sz w:val="18"/>
        <w:szCs w:val="18"/>
      </w:rPr>
      <w:t>1</w:t>
    </w:r>
    <w:r w:rsidR="001F3289" w:rsidRPr="00B82DF6">
      <w:rPr>
        <w:rFonts w:ascii="Arial" w:hAnsi="Arial" w:cs="Arial"/>
        <w:sz w:val="18"/>
        <w:szCs w:val="18"/>
      </w:rPr>
      <w:fldChar w:fldCharType="end"/>
    </w:r>
    <w:r w:rsidR="001F3289" w:rsidRPr="00B82DF6">
      <w:rPr>
        <w:rFonts w:ascii="Arial" w:hAnsi="Arial" w:cs="Arial"/>
        <w:sz w:val="18"/>
        <w:szCs w:val="18"/>
      </w:rPr>
      <w:t xml:space="preserve"> of </w:t>
    </w:r>
    <w:r w:rsidR="00902AB3" w:rsidRPr="00B82DF6">
      <w:rPr>
        <w:rFonts w:ascii="Arial" w:hAnsi="Arial" w:cs="Arial"/>
        <w:noProof/>
        <w:sz w:val="18"/>
        <w:szCs w:val="18"/>
      </w:rPr>
      <w:fldChar w:fldCharType="begin"/>
    </w:r>
    <w:r w:rsidR="00902AB3" w:rsidRPr="00B82DF6">
      <w:rPr>
        <w:rFonts w:ascii="Arial" w:hAnsi="Arial" w:cs="Arial"/>
        <w:noProof/>
        <w:sz w:val="18"/>
        <w:szCs w:val="18"/>
      </w:rPr>
      <w:instrText xml:space="preserve"> NUMPAGES  \* Arabic  \* MERGEFORMAT </w:instrText>
    </w:r>
    <w:r w:rsidR="00902AB3" w:rsidRPr="00B82DF6">
      <w:rPr>
        <w:rFonts w:ascii="Arial" w:hAnsi="Arial" w:cs="Arial"/>
        <w:noProof/>
        <w:sz w:val="18"/>
        <w:szCs w:val="18"/>
      </w:rPr>
      <w:fldChar w:fldCharType="separate"/>
    </w:r>
    <w:r w:rsidR="001F3289" w:rsidRPr="00B82DF6">
      <w:rPr>
        <w:rFonts w:ascii="Arial" w:hAnsi="Arial" w:cs="Arial"/>
        <w:noProof/>
        <w:sz w:val="18"/>
        <w:szCs w:val="18"/>
      </w:rPr>
      <w:t>8</w:t>
    </w:r>
    <w:r w:rsidR="00902AB3" w:rsidRPr="00B82DF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481F" w14:textId="77777777" w:rsidR="00391892" w:rsidRDefault="00391892" w:rsidP="0064215C">
      <w:pPr>
        <w:spacing w:after="0" w:line="240" w:lineRule="auto"/>
      </w:pPr>
      <w:r>
        <w:separator/>
      </w:r>
    </w:p>
  </w:footnote>
  <w:footnote w:type="continuationSeparator" w:id="0">
    <w:p w14:paraId="4C290C13" w14:textId="77777777" w:rsidR="00391892" w:rsidRDefault="00391892" w:rsidP="0064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68F"/>
    <w:multiLevelType w:val="multilevel"/>
    <w:tmpl w:val="F48A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0453C"/>
    <w:multiLevelType w:val="multilevel"/>
    <w:tmpl w:val="A2EA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41F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345A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E568B6"/>
    <w:multiLevelType w:val="hybridMultilevel"/>
    <w:tmpl w:val="D7E0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343C4"/>
    <w:multiLevelType w:val="multilevel"/>
    <w:tmpl w:val="EAD2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9526EE"/>
    <w:multiLevelType w:val="hybridMultilevel"/>
    <w:tmpl w:val="08004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B5F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C01D15"/>
    <w:multiLevelType w:val="multilevel"/>
    <w:tmpl w:val="E99E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777F37"/>
    <w:multiLevelType w:val="multilevel"/>
    <w:tmpl w:val="7F8EC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810"/>
        </w:tabs>
        <w:ind w:left="81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A3307"/>
    <w:multiLevelType w:val="multilevel"/>
    <w:tmpl w:val="A99AE7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1612C6"/>
    <w:multiLevelType w:val="multilevel"/>
    <w:tmpl w:val="C518B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B37391"/>
    <w:multiLevelType w:val="multilevel"/>
    <w:tmpl w:val="8344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5216C"/>
    <w:multiLevelType w:val="multilevel"/>
    <w:tmpl w:val="E19E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E42D88"/>
    <w:multiLevelType w:val="multilevel"/>
    <w:tmpl w:val="C88A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9443261">
    <w:abstractNumId w:val="9"/>
    <w:lvlOverride w:ilvl="0"/>
    <w:lvlOverride w:ilvl="1">
      <w:startOverride w:val="1"/>
    </w:lvlOverride>
    <w:lvlOverride w:ilvl="2"/>
    <w:lvlOverride w:ilvl="3"/>
    <w:lvlOverride w:ilvl="4"/>
    <w:lvlOverride w:ilvl="5"/>
    <w:lvlOverride w:ilvl="6"/>
    <w:lvlOverride w:ilvl="7"/>
    <w:lvlOverride w:ilvl="8"/>
  </w:num>
  <w:num w:numId="2" w16cid:durableId="1366633978">
    <w:abstractNumId w:val="5"/>
    <w:lvlOverride w:ilvl="0">
      <w:startOverride w:val="1"/>
    </w:lvlOverride>
  </w:num>
  <w:num w:numId="3" w16cid:durableId="1050225085">
    <w:abstractNumId w:val="5"/>
    <w:lvlOverride w:ilvl="0">
      <w:startOverride w:val="2"/>
    </w:lvlOverride>
  </w:num>
  <w:num w:numId="4" w16cid:durableId="1340430245">
    <w:abstractNumId w:val="5"/>
    <w:lvlOverride w:ilvl="0">
      <w:startOverride w:val="3"/>
    </w:lvlOverride>
  </w:num>
  <w:num w:numId="5" w16cid:durableId="354038597">
    <w:abstractNumId w:val="5"/>
    <w:lvlOverride w:ilvl="0">
      <w:startOverride w:val="4"/>
    </w:lvlOverride>
  </w:num>
  <w:num w:numId="6" w16cid:durableId="1386903911">
    <w:abstractNumId w:val="5"/>
    <w:lvlOverride w:ilvl="0">
      <w:startOverride w:val="5"/>
    </w:lvlOverride>
  </w:num>
  <w:num w:numId="7" w16cid:durableId="572857626">
    <w:abstractNumId w:val="5"/>
    <w:lvlOverride w:ilvl="0">
      <w:startOverride w:val="6"/>
    </w:lvlOverride>
  </w:num>
  <w:num w:numId="8" w16cid:durableId="326521711">
    <w:abstractNumId w:val="5"/>
    <w:lvlOverride w:ilvl="0">
      <w:startOverride w:val="7"/>
    </w:lvlOverride>
  </w:num>
  <w:num w:numId="9" w16cid:durableId="1665015406">
    <w:abstractNumId w:val="13"/>
    <w:lvlOverride w:ilvl="0">
      <w:startOverride w:val="1"/>
    </w:lvlOverride>
  </w:num>
  <w:num w:numId="10" w16cid:durableId="708920597">
    <w:abstractNumId w:val="13"/>
    <w:lvlOverride w:ilvl="0">
      <w:startOverride w:val="2"/>
    </w:lvlOverride>
  </w:num>
  <w:num w:numId="11" w16cid:durableId="355082020">
    <w:abstractNumId w:val="13"/>
    <w:lvlOverride w:ilvl="0">
      <w:startOverride w:val="3"/>
    </w:lvlOverride>
  </w:num>
  <w:num w:numId="12" w16cid:durableId="267349067">
    <w:abstractNumId w:val="8"/>
    <w:lvlOverride w:ilvl="0">
      <w:startOverride w:val="1"/>
    </w:lvlOverride>
  </w:num>
  <w:num w:numId="13" w16cid:durableId="2141336455">
    <w:abstractNumId w:val="8"/>
    <w:lvlOverride w:ilvl="0">
      <w:startOverride w:val="2"/>
    </w:lvlOverride>
  </w:num>
  <w:num w:numId="14" w16cid:durableId="1650204112">
    <w:abstractNumId w:val="8"/>
    <w:lvlOverride w:ilvl="0">
      <w:startOverride w:val="3"/>
    </w:lvlOverride>
  </w:num>
  <w:num w:numId="15" w16cid:durableId="273487931">
    <w:abstractNumId w:val="8"/>
    <w:lvlOverride w:ilvl="0">
      <w:startOverride w:val="4"/>
    </w:lvlOverride>
  </w:num>
  <w:num w:numId="16" w16cid:durableId="997540781">
    <w:abstractNumId w:val="10"/>
    <w:lvlOverride w:ilvl="0">
      <w:startOverride w:val="1"/>
    </w:lvlOverride>
  </w:num>
  <w:num w:numId="17" w16cid:durableId="554508089">
    <w:abstractNumId w:val="10"/>
    <w:lvlOverride w:ilvl="0">
      <w:startOverride w:val="2"/>
    </w:lvlOverride>
  </w:num>
  <w:num w:numId="18" w16cid:durableId="769009505">
    <w:abstractNumId w:val="10"/>
    <w:lvlOverride w:ilvl="0"/>
    <w:lvlOverride w:ilvl="1">
      <w:startOverride w:val="1"/>
    </w:lvlOverride>
  </w:num>
  <w:num w:numId="19" w16cid:durableId="1711760494">
    <w:abstractNumId w:val="10"/>
    <w:lvlOverride w:ilvl="0"/>
    <w:lvlOverride w:ilvl="1">
      <w:startOverride w:val="2"/>
    </w:lvlOverride>
  </w:num>
  <w:num w:numId="20" w16cid:durableId="1039667904">
    <w:abstractNumId w:val="10"/>
    <w:lvlOverride w:ilvl="0">
      <w:startOverride w:val="3"/>
    </w:lvlOverride>
    <w:lvlOverride w:ilvl="1"/>
  </w:num>
  <w:num w:numId="21" w16cid:durableId="282881795">
    <w:abstractNumId w:val="10"/>
    <w:lvlOverride w:ilvl="0">
      <w:startOverride w:val="4"/>
    </w:lvlOverride>
    <w:lvlOverride w:ilvl="1"/>
  </w:num>
  <w:num w:numId="22" w16cid:durableId="1392268131">
    <w:abstractNumId w:val="10"/>
    <w:lvlOverride w:ilvl="0">
      <w:startOverride w:val="5"/>
    </w:lvlOverride>
    <w:lvlOverride w:ilvl="1"/>
  </w:num>
  <w:num w:numId="23" w16cid:durableId="1362435680">
    <w:abstractNumId w:val="14"/>
  </w:num>
  <w:num w:numId="24" w16cid:durableId="834339410">
    <w:abstractNumId w:val="12"/>
  </w:num>
  <w:num w:numId="25" w16cid:durableId="1274022581">
    <w:abstractNumId w:val="7"/>
  </w:num>
  <w:num w:numId="26" w16cid:durableId="1866480518">
    <w:abstractNumId w:val="3"/>
  </w:num>
  <w:num w:numId="27" w16cid:durableId="746725321">
    <w:abstractNumId w:val="0"/>
    <w:lvlOverride w:ilvl="0">
      <w:startOverride w:val="1"/>
    </w:lvlOverride>
  </w:num>
  <w:num w:numId="28" w16cid:durableId="390926474">
    <w:abstractNumId w:val="0"/>
    <w:lvlOverride w:ilvl="0">
      <w:startOverride w:val="2"/>
    </w:lvlOverride>
  </w:num>
  <w:num w:numId="29" w16cid:durableId="1719430354">
    <w:abstractNumId w:val="0"/>
    <w:lvlOverride w:ilvl="0">
      <w:startOverride w:val="3"/>
    </w:lvlOverride>
  </w:num>
  <w:num w:numId="30" w16cid:durableId="1218904293">
    <w:abstractNumId w:val="1"/>
    <w:lvlOverride w:ilvl="0">
      <w:startOverride w:val="1"/>
    </w:lvlOverride>
  </w:num>
  <w:num w:numId="31" w16cid:durableId="170414728">
    <w:abstractNumId w:val="1"/>
    <w:lvlOverride w:ilvl="0">
      <w:startOverride w:val="2"/>
    </w:lvlOverride>
  </w:num>
  <w:num w:numId="32" w16cid:durableId="87695528">
    <w:abstractNumId w:val="11"/>
    <w:lvlOverride w:ilvl="0">
      <w:startOverride w:val="4"/>
    </w:lvlOverride>
  </w:num>
  <w:num w:numId="33" w16cid:durableId="1720202057">
    <w:abstractNumId w:val="2"/>
  </w:num>
  <w:num w:numId="34" w16cid:durableId="1595626048">
    <w:abstractNumId w:val="6"/>
  </w:num>
  <w:num w:numId="35" w16cid:durableId="1956011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07"/>
    <w:rsid w:val="00001B01"/>
    <w:rsid w:val="00022F9D"/>
    <w:rsid w:val="000331BD"/>
    <w:rsid w:val="00040688"/>
    <w:rsid w:val="000429F0"/>
    <w:rsid w:val="000478D1"/>
    <w:rsid w:val="000537B8"/>
    <w:rsid w:val="000857C1"/>
    <w:rsid w:val="00090EC9"/>
    <w:rsid w:val="000C12B5"/>
    <w:rsid w:val="00142312"/>
    <w:rsid w:val="00145A57"/>
    <w:rsid w:val="001569FC"/>
    <w:rsid w:val="00182F97"/>
    <w:rsid w:val="00193F9A"/>
    <w:rsid w:val="001D79B9"/>
    <w:rsid w:val="001F3289"/>
    <w:rsid w:val="00214AB3"/>
    <w:rsid w:val="00220B3F"/>
    <w:rsid w:val="00230197"/>
    <w:rsid w:val="00233EE8"/>
    <w:rsid w:val="002558EE"/>
    <w:rsid w:val="002A5D6A"/>
    <w:rsid w:val="002C4595"/>
    <w:rsid w:val="002F29A5"/>
    <w:rsid w:val="003532F0"/>
    <w:rsid w:val="003557A1"/>
    <w:rsid w:val="003622B2"/>
    <w:rsid w:val="00391892"/>
    <w:rsid w:val="003A4991"/>
    <w:rsid w:val="003C27DB"/>
    <w:rsid w:val="00400AFF"/>
    <w:rsid w:val="004362B5"/>
    <w:rsid w:val="00477F91"/>
    <w:rsid w:val="00495162"/>
    <w:rsid w:val="004A04DB"/>
    <w:rsid w:val="004A295C"/>
    <w:rsid w:val="004C143B"/>
    <w:rsid w:val="004C2480"/>
    <w:rsid w:val="004F1845"/>
    <w:rsid w:val="00501D46"/>
    <w:rsid w:val="00594051"/>
    <w:rsid w:val="005C2252"/>
    <w:rsid w:val="005D24CA"/>
    <w:rsid w:val="00611123"/>
    <w:rsid w:val="0063278D"/>
    <w:rsid w:val="006419C6"/>
    <w:rsid w:val="0064215C"/>
    <w:rsid w:val="0064401E"/>
    <w:rsid w:val="00670C49"/>
    <w:rsid w:val="006A1DE2"/>
    <w:rsid w:val="006E63A5"/>
    <w:rsid w:val="006F6118"/>
    <w:rsid w:val="00703234"/>
    <w:rsid w:val="00713D15"/>
    <w:rsid w:val="0074710C"/>
    <w:rsid w:val="0077742B"/>
    <w:rsid w:val="007D7B17"/>
    <w:rsid w:val="007E3371"/>
    <w:rsid w:val="007F1EBF"/>
    <w:rsid w:val="007F25B8"/>
    <w:rsid w:val="008412BB"/>
    <w:rsid w:val="00854758"/>
    <w:rsid w:val="00876BF8"/>
    <w:rsid w:val="00880438"/>
    <w:rsid w:val="00892055"/>
    <w:rsid w:val="008C3E3D"/>
    <w:rsid w:val="008D10E8"/>
    <w:rsid w:val="008F059D"/>
    <w:rsid w:val="00902AB3"/>
    <w:rsid w:val="00913EC5"/>
    <w:rsid w:val="00914115"/>
    <w:rsid w:val="00965088"/>
    <w:rsid w:val="009A08EC"/>
    <w:rsid w:val="009B1C72"/>
    <w:rsid w:val="009D69CB"/>
    <w:rsid w:val="009E7D86"/>
    <w:rsid w:val="009F33E8"/>
    <w:rsid w:val="00A233D4"/>
    <w:rsid w:val="00A301A3"/>
    <w:rsid w:val="00A31675"/>
    <w:rsid w:val="00A53688"/>
    <w:rsid w:val="00A8629B"/>
    <w:rsid w:val="00A91228"/>
    <w:rsid w:val="00AB7823"/>
    <w:rsid w:val="00AD19BB"/>
    <w:rsid w:val="00AD30D3"/>
    <w:rsid w:val="00AE7FD1"/>
    <w:rsid w:val="00AF58F3"/>
    <w:rsid w:val="00B04D1F"/>
    <w:rsid w:val="00B431EB"/>
    <w:rsid w:val="00B46060"/>
    <w:rsid w:val="00B60D39"/>
    <w:rsid w:val="00B72BF9"/>
    <w:rsid w:val="00B82DF6"/>
    <w:rsid w:val="00B8324D"/>
    <w:rsid w:val="00C00BF8"/>
    <w:rsid w:val="00C20345"/>
    <w:rsid w:val="00C20AB6"/>
    <w:rsid w:val="00C31378"/>
    <w:rsid w:val="00C328D3"/>
    <w:rsid w:val="00C36806"/>
    <w:rsid w:val="00C4154F"/>
    <w:rsid w:val="00C52144"/>
    <w:rsid w:val="00C53E3F"/>
    <w:rsid w:val="00C6202A"/>
    <w:rsid w:val="00C80A64"/>
    <w:rsid w:val="00C82531"/>
    <w:rsid w:val="00C842EA"/>
    <w:rsid w:val="00C865D4"/>
    <w:rsid w:val="00CC5011"/>
    <w:rsid w:val="00CC6FC5"/>
    <w:rsid w:val="00D051AB"/>
    <w:rsid w:val="00D22395"/>
    <w:rsid w:val="00D250AD"/>
    <w:rsid w:val="00D46A29"/>
    <w:rsid w:val="00D5292A"/>
    <w:rsid w:val="00D809AA"/>
    <w:rsid w:val="00DD05AC"/>
    <w:rsid w:val="00DD2C7B"/>
    <w:rsid w:val="00E102C1"/>
    <w:rsid w:val="00E22C08"/>
    <w:rsid w:val="00E23393"/>
    <w:rsid w:val="00E34E05"/>
    <w:rsid w:val="00E41934"/>
    <w:rsid w:val="00E67E07"/>
    <w:rsid w:val="00E726DC"/>
    <w:rsid w:val="00E752B4"/>
    <w:rsid w:val="00E8542E"/>
    <w:rsid w:val="00E932FD"/>
    <w:rsid w:val="00ED2DC7"/>
    <w:rsid w:val="00EE37CC"/>
    <w:rsid w:val="00F123E3"/>
    <w:rsid w:val="00F1550E"/>
    <w:rsid w:val="00F64B21"/>
    <w:rsid w:val="00F74516"/>
    <w:rsid w:val="00F94706"/>
    <w:rsid w:val="00FC1AE4"/>
    <w:rsid w:val="00FF54DA"/>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5F7B"/>
  <w15:chartTrackingRefBased/>
  <w15:docId w15:val="{CE38F056-4BE1-4BB6-BD2F-0FEF0C92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4758"/>
    <w:pPr>
      <w:spacing w:before="150" w:after="150" w:line="324" w:lineRule="auto"/>
      <w:ind w:left="150" w:right="150"/>
      <w:outlineLvl w:val="0"/>
    </w:pPr>
    <w:rPr>
      <w:rFonts w:ascii="Segoe UI" w:eastAsia="Times New Roman" w:hAnsi="Segoe UI" w:cs="Segoe UI"/>
      <w:b/>
      <w:bCs/>
      <w:color w:val="000000"/>
      <w:kern w:val="36"/>
      <w:sz w:val="27"/>
      <w:szCs w:val="27"/>
    </w:rPr>
  </w:style>
  <w:style w:type="paragraph" w:styleId="Heading2">
    <w:name w:val="heading 2"/>
    <w:basedOn w:val="Normal"/>
    <w:next w:val="Normal"/>
    <w:link w:val="Heading2Char"/>
    <w:uiPriority w:val="9"/>
    <w:semiHidden/>
    <w:unhideWhenUsed/>
    <w:qFormat/>
    <w:rsid w:val="00AE7F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4758"/>
    <w:pPr>
      <w:spacing w:before="225" w:after="150" w:line="240" w:lineRule="auto"/>
      <w:ind w:left="150" w:right="150"/>
      <w:outlineLvl w:val="2"/>
    </w:pPr>
    <w:rPr>
      <w:rFonts w:ascii="Segoe UI" w:eastAsia="Times New Roman" w:hAnsi="Segoe UI" w:cs="Segoe UI"/>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4758"/>
    <w:rPr>
      <w:rFonts w:ascii="Segoe UI" w:eastAsia="Times New Roman" w:hAnsi="Segoe UI" w:cs="Segoe UI"/>
      <w:b/>
      <w:bCs/>
      <w:color w:val="000000"/>
      <w:kern w:val="36"/>
      <w:sz w:val="27"/>
      <w:szCs w:val="27"/>
    </w:rPr>
  </w:style>
  <w:style w:type="character" w:customStyle="1" w:styleId="Heading3Char">
    <w:name w:val="Heading 3 Char"/>
    <w:basedOn w:val="DefaultParagraphFont"/>
    <w:link w:val="Heading3"/>
    <w:uiPriority w:val="9"/>
    <w:rsid w:val="00854758"/>
    <w:rPr>
      <w:rFonts w:ascii="Segoe UI" w:eastAsia="Times New Roman" w:hAnsi="Segoe UI" w:cs="Segoe UI"/>
      <w:b/>
      <w:bCs/>
      <w:color w:val="000000"/>
      <w:sz w:val="21"/>
      <w:szCs w:val="21"/>
    </w:rPr>
  </w:style>
  <w:style w:type="paragraph" w:styleId="NormalWeb">
    <w:name w:val="Normal (Web)"/>
    <w:basedOn w:val="Normal"/>
    <w:uiPriority w:val="99"/>
    <w:semiHidden/>
    <w:unhideWhenUsed/>
    <w:rsid w:val="00854758"/>
    <w:pPr>
      <w:spacing w:before="150" w:after="150" w:line="324" w:lineRule="auto"/>
      <w:ind w:left="150" w:right="150"/>
    </w:pPr>
    <w:rPr>
      <w:rFonts w:ascii="Segoe UI" w:eastAsia="Times New Roman" w:hAnsi="Segoe UI" w:cs="Segoe UI"/>
      <w:color w:val="000000"/>
      <w:sz w:val="20"/>
      <w:szCs w:val="20"/>
    </w:rPr>
  </w:style>
  <w:style w:type="character" w:customStyle="1" w:styleId="tremphasis">
    <w:name w:val="tremphasis"/>
    <w:basedOn w:val="DefaultParagraphFont"/>
    <w:rsid w:val="00854758"/>
    <w:rPr>
      <w:rFonts w:ascii="Segoe UI" w:hAnsi="Segoe UI" w:cs="Segoe UI" w:hint="default"/>
      <w:b/>
      <w:bCs/>
    </w:rPr>
  </w:style>
  <w:style w:type="paragraph" w:customStyle="1" w:styleId="trbullet1">
    <w:name w:val="trbullet1"/>
    <w:basedOn w:val="Normal"/>
    <w:rsid w:val="00854758"/>
    <w:pPr>
      <w:spacing w:before="75" w:after="75" w:line="324" w:lineRule="auto"/>
    </w:pPr>
    <w:rPr>
      <w:rFonts w:ascii="Segoe UI" w:eastAsia="Times New Roman" w:hAnsi="Segoe UI" w:cs="Segoe UI"/>
      <w:color w:val="000000"/>
      <w:sz w:val="20"/>
      <w:szCs w:val="20"/>
    </w:rPr>
  </w:style>
  <w:style w:type="paragraph" w:customStyle="1" w:styleId="trnumbered">
    <w:name w:val="trnumbered"/>
    <w:basedOn w:val="Normal"/>
    <w:rsid w:val="00854758"/>
    <w:pPr>
      <w:spacing w:before="75" w:after="75" w:line="324" w:lineRule="auto"/>
    </w:pPr>
    <w:rPr>
      <w:rFonts w:ascii="Segoe UI" w:eastAsia="Times New Roman" w:hAnsi="Segoe UI" w:cs="Segoe UI"/>
      <w:color w:val="000000"/>
      <w:sz w:val="20"/>
      <w:szCs w:val="20"/>
    </w:rPr>
  </w:style>
  <w:style w:type="character" w:customStyle="1" w:styleId="trsuper">
    <w:name w:val="trsuper"/>
    <w:basedOn w:val="DefaultParagraphFont"/>
    <w:rsid w:val="00AE7FD1"/>
    <w:rPr>
      <w:sz w:val="14"/>
      <w:szCs w:val="14"/>
      <w:vertAlign w:val="superscript"/>
    </w:rPr>
  </w:style>
  <w:style w:type="character" w:customStyle="1" w:styleId="Heading2Char">
    <w:name w:val="Heading 2 Char"/>
    <w:basedOn w:val="DefaultParagraphFont"/>
    <w:link w:val="Heading2"/>
    <w:uiPriority w:val="9"/>
    <w:semiHidden/>
    <w:rsid w:val="00AE7FD1"/>
    <w:rPr>
      <w:rFonts w:asciiTheme="majorHAnsi" w:eastAsiaTheme="majorEastAsia" w:hAnsiTheme="majorHAnsi" w:cstheme="majorBidi"/>
      <w:color w:val="2F5496" w:themeColor="accent1" w:themeShade="BF"/>
      <w:sz w:val="26"/>
      <w:szCs w:val="26"/>
    </w:rPr>
  </w:style>
  <w:style w:type="paragraph" w:customStyle="1" w:styleId="Default">
    <w:name w:val="Default"/>
    <w:rsid w:val="007F25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01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01"/>
    <w:rPr>
      <w:rFonts w:ascii="Segoe UI" w:hAnsi="Segoe UI" w:cs="Segoe UI"/>
      <w:sz w:val="18"/>
      <w:szCs w:val="18"/>
    </w:rPr>
  </w:style>
  <w:style w:type="paragraph" w:styleId="ListParagraph">
    <w:name w:val="List Paragraph"/>
    <w:basedOn w:val="Normal"/>
    <w:uiPriority w:val="34"/>
    <w:qFormat/>
    <w:rsid w:val="0077742B"/>
    <w:pPr>
      <w:ind w:left="720"/>
      <w:contextualSpacing/>
    </w:pPr>
  </w:style>
  <w:style w:type="paragraph" w:styleId="Header">
    <w:name w:val="header"/>
    <w:basedOn w:val="Normal"/>
    <w:link w:val="HeaderChar"/>
    <w:uiPriority w:val="99"/>
    <w:unhideWhenUsed/>
    <w:rsid w:val="0064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5C"/>
  </w:style>
  <w:style w:type="paragraph" w:styleId="Footer">
    <w:name w:val="footer"/>
    <w:basedOn w:val="Normal"/>
    <w:link w:val="FooterChar"/>
    <w:uiPriority w:val="99"/>
    <w:unhideWhenUsed/>
    <w:rsid w:val="0064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5C"/>
  </w:style>
  <w:style w:type="character" w:styleId="Hyperlink">
    <w:name w:val="Hyperlink"/>
    <w:basedOn w:val="DefaultParagraphFont"/>
    <w:uiPriority w:val="99"/>
    <w:unhideWhenUsed/>
    <w:rsid w:val="0064215C"/>
    <w:rPr>
      <w:color w:val="0563C1" w:themeColor="hyperlink"/>
      <w:u w:val="single"/>
    </w:rPr>
  </w:style>
  <w:style w:type="character" w:styleId="UnresolvedMention">
    <w:name w:val="Unresolved Mention"/>
    <w:basedOn w:val="DefaultParagraphFont"/>
    <w:uiPriority w:val="99"/>
    <w:semiHidden/>
    <w:unhideWhenUsed/>
    <w:rsid w:val="0064215C"/>
    <w:rPr>
      <w:color w:val="605E5C"/>
      <w:shd w:val="clear" w:color="auto" w:fill="E1DFDD"/>
    </w:rPr>
  </w:style>
  <w:style w:type="paragraph" w:customStyle="1" w:styleId="trbullet2">
    <w:name w:val="trbullet2"/>
    <w:basedOn w:val="Normal"/>
    <w:rsid w:val="00AD19BB"/>
    <w:pPr>
      <w:spacing w:before="75" w:after="75" w:line="324" w:lineRule="auto"/>
      <w:ind w:left="300"/>
    </w:pPr>
    <w:rPr>
      <w:rFonts w:ascii="Segoe UI" w:eastAsia="Times New Roman" w:hAnsi="Segoe UI" w:cs="Segoe UI"/>
      <w:color w:val="000000"/>
      <w:sz w:val="20"/>
      <w:szCs w:val="20"/>
    </w:rPr>
  </w:style>
  <w:style w:type="character" w:styleId="FollowedHyperlink">
    <w:name w:val="FollowedHyperlink"/>
    <w:basedOn w:val="DefaultParagraphFont"/>
    <w:uiPriority w:val="99"/>
    <w:semiHidden/>
    <w:unhideWhenUsed/>
    <w:rsid w:val="00AD30D3"/>
    <w:rPr>
      <w:color w:val="954F72" w:themeColor="followedHyperlink"/>
      <w:u w:val="single"/>
    </w:rPr>
  </w:style>
  <w:style w:type="paragraph" w:customStyle="1" w:styleId="pf0">
    <w:name w:val="pf0"/>
    <w:basedOn w:val="Normal"/>
    <w:rsid w:val="00611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11123"/>
    <w:rPr>
      <w:sz w:val="22"/>
      <w:szCs w:val="22"/>
    </w:rPr>
  </w:style>
  <w:style w:type="paragraph" w:customStyle="1" w:styleId="pf1">
    <w:name w:val="pf1"/>
    <w:basedOn w:val="Normal"/>
    <w:rsid w:val="00611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21">
    <w:name w:val="cf21"/>
    <w:basedOn w:val="DefaultParagraphFont"/>
    <w:rsid w:val="00611123"/>
    <w:rPr>
      <w:sz w:val="16"/>
      <w:szCs w:val="16"/>
    </w:rPr>
  </w:style>
  <w:style w:type="character" w:styleId="PlaceholderText">
    <w:name w:val="Placeholder Text"/>
    <w:basedOn w:val="DefaultParagraphFont"/>
    <w:uiPriority w:val="99"/>
    <w:semiHidden/>
    <w:rsid w:val="002F2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4848">
      <w:bodyDiv w:val="1"/>
      <w:marLeft w:val="150"/>
      <w:marRight w:val="150"/>
      <w:marTop w:val="150"/>
      <w:marBottom w:val="150"/>
      <w:divBdr>
        <w:top w:val="none" w:sz="0" w:space="0" w:color="auto"/>
        <w:left w:val="none" w:sz="0" w:space="0" w:color="auto"/>
        <w:bottom w:val="none" w:sz="0" w:space="0" w:color="auto"/>
        <w:right w:val="none" w:sz="0" w:space="0" w:color="auto"/>
      </w:divBdr>
    </w:div>
    <w:div w:id="268125354">
      <w:bodyDiv w:val="1"/>
      <w:marLeft w:val="150"/>
      <w:marRight w:val="150"/>
      <w:marTop w:val="150"/>
      <w:marBottom w:val="150"/>
      <w:divBdr>
        <w:top w:val="none" w:sz="0" w:space="0" w:color="auto"/>
        <w:left w:val="none" w:sz="0" w:space="0" w:color="auto"/>
        <w:bottom w:val="none" w:sz="0" w:space="0" w:color="auto"/>
        <w:right w:val="none" w:sz="0" w:space="0" w:color="auto"/>
      </w:divBdr>
    </w:div>
    <w:div w:id="462626537">
      <w:bodyDiv w:val="1"/>
      <w:marLeft w:val="0"/>
      <w:marRight w:val="0"/>
      <w:marTop w:val="0"/>
      <w:marBottom w:val="0"/>
      <w:divBdr>
        <w:top w:val="none" w:sz="0" w:space="0" w:color="auto"/>
        <w:left w:val="none" w:sz="0" w:space="0" w:color="auto"/>
        <w:bottom w:val="none" w:sz="0" w:space="0" w:color="auto"/>
        <w:right w:val="none" w:sz="0" w:space="0" w:color="auto"/>
      </w:divBdr>
    </w:div>
    <w:div w:id="893200147">
      <w:bodyDiv w:val="1"/>
      <w:marLeft w:val="0"/>
      <w:marRight w:val="0"/>
      <w:marTop w:val="0"/>
      <w:marBottom w:val="0"/>
      <w:divBdr>
        <w:top w:val="none" w:sz="0" w:space="0" w:color="auto"/>
        <w:left w:val="none" w:sz="0" w:space="0" w:color="auto"/>
        <w:bottom w:val="none" w:sz="0" w:space="0" w:color="auto"/>
        <w:right w:val="none" w:sz="0" w:space="0" w:color="auto"/>
      </w:divBdr>
    </w:div>
    <w:div w:id="1216159947">
      <w:bodyDiv w:val="1"/>
      <w:marLeft w:val="150"/>
      <w:marRight w:val="150"/>
      <w:marTop w:val="150"/>
      <w:marBottom w:val="150"/>
      <w:divBdr>
        <w:top w:val="none" w:sz="0" w:space="0" w:color="auto"/>
        <w:left w:val="none" w:sz="0" w:space="0" w:color="auto"/>
        <w:bottom w:val="none" w:sz="0" w:space="0" w:color="auto"/>
        <w:right w:val="none" w:sz="0" w:space="0" w:color="auto"/>
      </w:divBdr>
    </w:div>
    <w:div w:id="1260485279">
      <w:bodyDiv w:val="1"/>
      <w:marLeft w:val="0"/>
      <w:marRight w:val="0"/>
      <w:marTop w:val="0"/>
      <w:marBottom w:val="0"/>
      <w:divBdr>
        <w:top w:val="none" w:sz="0" w:space="0" w:color="auto"/>
        <w:left w:val="none" w:sz="0" w:space="0" w:color="auto"/>
        <w:bottom w:val="none" w:sz="0" w:space="0" w:color="auto"/>
        <w:right w:val="none" w:sz="0" w:space="0" w:color="auto"/>
      </w:divBdr>
    </w:div>
    <w:div w:id="1288314188">
      <w:bodyDiv w:val="1"/>
      <w:marLeft w:val="0"/>
      <w:marRight w:val="0"/>
      <w:marTop w:val="0"/>
      <w:marBottom w:val="0"/>
      <w:divBdr>
        <w:top w:val="none" w:sz="0" w:space="0" w:color="auto"/>
        <w:left w:val="none" w:sz="0" w:space="0" w:color="auto"/>
        <w:bottom w:val="none" w:sz="0" w:space="0" w:color="auto"/>
        <w:right w:val="none" w:sz="0" w:space="0" w:color="auto"/>
      </w:divBdr>
    </w:div>
    <w:div w:id="1332371546">
      <w:bodyDiv w:val="1"/>
      <w:marLeft w:val="0"/>
      <w:marRight w:val="0"/>
      <w:marTop w:val="0"/>
      <w:marBottom w:val="0"/>
      <w:divBdr>
        <w:top w:val="none" w:sz="0" w:space="0" w:color="auto"/>
        <w:left w:val="none" w:sz="0" w:space="0" w:color="auto"/>
        <w:bottom w:val="none" w:sz="0" w:space="0" w:color="auto"/>
        <w:right w:val="none" w:sz="0" w:space="0" w:color="auto"/>
      </w:divBdr>
    </w:div>
    <w:div w:id="17644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1EA830860E451F84C2EB6C18D6278E"/>
        <w:category>
          <w:name w:val="General"/>
          <w:gallery w:val="placeholder"/>
        </w:category>
        <w:types>
          <w:type w:val="bbPlcHdr"/>
        </w:types>
        <w:behaviors>
          <w:behavior w:val="content"/>
        </w:behaviors>
        <w:guid w:val="{4E9E9E12-C0F6-4B3C-9E01-01159187E543}"/>
      </w:docPartPr>
      <w:docPartBody>
        <w:p w:rsidR="00BD6C50" w:rsidRDefault="00264A38">
          <w:r w:rsidRPr="000258B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38"/>
    <w:rsid w:val="00264A38"/>
    <w:rsid w:val="00BD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A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Cost Basis</dc:title>
  <dc:subject/>
  <dc:creator>Lorna Hill</dc:creator>
  <cp:keywords/>
  <dc:description/>
  <cp:lastModifiedBy>Adam Katch</cp:lastModifiedBy>
  <cp:revision>6</cp:revision>
  <cp:lastPrinted>2023-01-27T20:30:00Z</cp:lastPrinted>
  <dcterms:created xsi:type="dcterms:W3CDTF">2022-11-13T21:48:00Z</dcterms:created>
  <dcterms:modified xsi:type="dcterms:W3CDTF">2023-03-24T20:43:00Z</dcterms:modified>
</cp:coreProperties>
</file>