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395C1FA0" w:rsidR="00142312" w:rsidRPr="00040688" w:rsidRDefault="00F44992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Turn Off Billing for AMP Cash Positions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4EC55D59" w:rsidR="00040688" w:rsidRPr="00040688" w:rsidRDefault="00D61369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049B0D08" wp14:editId="382D0FA9">
                  <wp:extent cx="2065951" cy="668128"/>
                  <wp:effectExtent l="0" t="0" r="0" b="0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E631278" w14:textId="5171AF67" w:rsidR="00CC5011" w:rsidRDefault="00E97695" w:rsidP="00D710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 following procedure when we wish to exclude a cash position from billing in an AMP account.</w:t>
      </w:r>
    </w:p>
    <w:p w14:paraId="51F56BE1" w14:textId="77777777" w:rsidR="00D7104C" w:rsidRPr="00D7104C" w:rsidRDefault="00D7104C" w:rsidP="00D7104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7363E2" w14:textId="77777777" w:rsidR="00F74516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42A13432" w:rsidR="00F74516" w:rsidRDefault="00E97695" w:rsidP="00D710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342EBE74" w14:textId="77777777" w:rsidR="00F44992" w:rsidRPr="00F44992" w:rsidRDefault="00F44992" w:rsidP="00F44992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F44992">
        <w:rPr>
          <w:rFonts w:ascii="Arial" w:hAnsi="Arial" w:cs="Arial"/>
          <w:sz w:val="21"/>
          <w:szCs w:val="21"/>
        </w:rPr>
        <w:t>In WMP, pull up the account you wish to exclude from billing</w:t>
      </w:r>
    </w:p>
    <w:p w14:paraId="004D2D87" w14:textId="77777777" w:rsidR="00F44992" w:rsidRPr="00F44992" w:rsidRDefault="00F44992" w:rsidP="00F44992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F44992">
        <w:rPr>
          <w:rFonts w:ascii="Arial" w:hAnsi="Arial" w:cs="Arial"/>
          <w:sz w:val="21"/>
          <w:szCs w:val="21"/>
        </w:rPr>
        <w:t>Click on the Billing Tab</w:t>
      </w:r>
    </w:p>
    <w:p w14:paraId="2BD84F2A" w14:textId="77777777" w:rsidR="00F44992" w:rsidRPr="00F44992" w:rsidRDefault="00F44992" w:rsidP="00F44992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F44992">
        <w:rPr>
          <w:rFonts w:ascii="Arial" w:hAnsi="Arial" w:cs="Arial"/>
          <w:sz w:val="21"/>
          <w:szCs w:val="21"/>
        </w:rPr>
        <w:t>Click on the Billing Group Name hyperlink</w:t>
      </w:r>
    </w:p>
    <w:p w14:paraId="2461BDCD" w14:textId="77777777" w:rsidR="00F44992" w:rsidRPr="00F44992" w:rsidRDefault="00F44992" w:rsidP="00F44992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F44992">
        <w:rPr>
          <w:rFonts w:ascii="Arial" w:hAnsi="Arial" w:cs="Arial"/>
          <w:sz w:val="21"/>
          <w:szCs w:val="21"/>
        </w:rPr>
        <w:t>Under the correct account number, click View Fee Schedule</w:t>
      </w:r>
    </w:p>
    <w:p w14:paraId="54BB2488" w14:textId="4645E373" w:rsidR="00F44992" w:rsidRPr="00F44992" w:rsidRDefault="00F44992" w:rsidP="00F44992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F44992">
        <w:rPr>
          <w:rFonts w:ascii="Arial" w:hAnsi="Arial" w:cs="Arial"/>
          <w:sz w:val="21"/>
          <w:szCs w:val="21"/>
        </w:rPr>
        <w:t>Click the Client Fee link</w:t>
      </w:r>
    </w:p>
    <w:p w14:paraId="0233996F" w14:textId="77777777" w:rsidR="00F44992" w:rsidRPr="00F44992" w:rsidRDefault="00F44992" w:rsidP="00F44992">
      <w:pPr>
        <w:pStyle w:val="ListParagraph"/>
        <w:rPr>
          <w:rFonts w:ascii="Arial" w:hAnsi="Arial" w:cs="Arial"/>
          <w:sz w:val="12"/>
          <w:szCs w:val="12"/>
        </w:rPr>
      </w:pPr>
    </w:p>
    <w:p w14:paraId="2A75650D" w14:textId="0EA71E52" w:rsidR="00F44992" w:rsidRDefault="00CA7CFD" w:rsidP="00F44992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ABA2E17" wp14:editId="3AADCD1A">
            <wp:extent cx="2637025" cy="2948025"/>
            <wp:effectExtent l="0" t="0" r="0" b="5080"/>
            <wp:docPr id="2" name="Picture 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4042" cy="295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26FEC" w14:textId="77777777" w:rsidR="00F44992" w:rsidRPr="00F44992" w:rsidRDefault="00F44992" w:rsidP="00F44992">
      <w:pPr>
        <w:pStyle w:val="ListParagraph"/>
        <w:rPr>
          <w:rFonts w:ascii="Arial" w:hAnsi="Arial" w:cs="Arial"/>
          <w:sz w:val="12"/>
          <w:szCs w:val="12"/>
        </w:rPr>
      </w:pPr>
    </w:p>
    <w:p w14:paraId="7C7CA685" w14:textId="07EBAEE7" w:rsidR="00F44992" w:rsidRPr="00F44992" w:rsidRDefault="00F44992" w:rsidP="00F44992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F44992">
        <w:rPr>
          <w:rFonts w:ascii="Arial" w:hAnsi="Arial" w:cs="Arial"/>
          <w:sz w:val="21"/>
          <w:szCs w:val="21"/>
        </w:rPr>
        <w:t>Click the + Add on the top of the screen and select Asset Category</w:t>
      </w:r>
    </w:p>
    <w:p w14:paraId="16DD63AF" w14:textId="199D89C4" w:rsidR="00F44992" w:rsidRPr="00F44992" w:rsidRDefault="00F44992" w:rsidP="00F44992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F44992">
        <w:rPr>
          <w:rFonts w:ascii="Arial" w:hAnsi="Arial" w:cs="Arial"/>
          <w:sz w:val="21"/>
          <w:szCs w:val="21"/>
        </w:rPr>
        <w:t>On the following screen, you will complete the following:</w:t>
      </w:r>
      <w:r w:rsidRPr="00F44992">
        <w:rPr>
          <w:noProof/>
          <w:sz w:val="21"/>
          <w:szCs w:val="21"/>
        </w:rPr>
        <w:t xml:space="preserve"> </w:t>
      </w:r>
    </w:p>
    <w:p w14:paraId="4BBAED8F" w14:textId="7E0614B1" w:rsidR="00F44992" w:rsidRDefault="00F44992" w:rsidP="00F44992">
      <w:pPr>
        <w:pStyle w:val="ListParagraph"/>
        <w:rPr>
          <w:rFonts w:ascii="Arial" w:hAnsi="Arial" w:cs="Arial"/>
          <w:sz w:val="12"/>
          <w:szCs w:val="12"/>
        </w:rPr>
      </w:pPr>
    </w:p>
    <w:p w14:paraId="4A54CD20" w14:textId="324E2429" w:rsidR="00CA283D" w:rsidRPr="00CA283D" w:rsidRDefault="00CA283D" w:rsidP="00CA283D"/>
    <w:p w14:paraId="7ACE0312" w14:textId="4C58C2FF" w:rsidR="00CA283D" w:rsidRPr="00CA283D" w:rsidRDefault="00CA283D" w:rsidP="00CA283D"/>
    <w:p w14:paraId="043D9B6A" w14:textId="4A7FDEC4" w:rsidR="00CA283D" w:rsidRPr="00CA283D" w:rsidRDefault="00CA283D" w:rsidP="00CA283D"/>
    <w:p w14:paraId="2691D3F4" w14:textId="437D0DCF" w:rsidR="00CA283D" w:rsidRPr="00CA283D" w:rsidRDefault="00CA283D" w:rsidP="00CA283D"/>
    <w:p w14:paraId="2F8793B2" w14:textId="7F39D0CD" w:rsidR="00CA283D" w:rsidRPr="00CA283D" w:rsidRDefault="00CA283D" w:rsidP="00CA283D"/>
    <w:p w14:paraId="680C5111" w14:textId="3B8ED81C" w:rsidR="00CA283D" w:rsidRPr="00CA283D" w:rsidRDefault="00CA283D" w:rsidP="00CA283D"/>
    <w:p w14:paraId="72058954" w14:textId="77777777" w:rsidR="00CA283D" w:rsidRPr="00CA283D" w:rsidRDefault="00CA283D" w:rsidP="00CA283D"/>
    <w:p w14:paraId="15A7BF38" w14:textId="5D385A1E" w:rsidR="00F44992" w:rsidRDefault="00F44992" w:rsidP="00F44992">
      <w:pPr>
        <w:pStyle w:val="ListParagraph"/>
        <w:rPr>
          <w:rFonts w:ascii="Arial" w:hAnsi="Arial" w:cs="Arial"/>
          <w:sz w:val="21"/>
          <w:szCs w:val="21"/>
        </w:rPr>
      </w:pPr>
      <w:r w:rsidRPr="00F44992">
        <w:rPr>
          <w:noProof/>
          <w:sz w:val="21"/>
          <w:szCs w:val="21"/>
        </w:rPr>
        <w:lastRenderedPageBreak/>
        <w:drawing>
          <wp:inline distT="0" distB="0" distL="0" distR="0" wp14:anchorId="5D4683D4" wp14:editId="753C547F">
            <wp:extent cx="4163494" cy="34861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6942" cy="349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62290" w14:textId="77777777" w:rsidR="00F44992" w:rsidRPr="00F44992" w:rsidRDefault="00F44992" w:rsidP="00F44992">
      <w:pPr>
        <w:pStyle w:val="ListParagraph"/>
        <w:rPr>
          <w:rFonts w:ascii="Arial" w:hAnsi="Arial" w:cs="Arial"/>
          <w:sz w:val="12"/>
          <w:szCs w:val="12"/>
        </w:rPr>
      </w:pPr>
    </w:p>
    <w:p w14:paraId="5F5F853C" w14:textId="77777777" w:rsidR="00F44992" w:rsidRPr="00F44992" w:rsidRDefault="00F44992" w:rsidP="00F44992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F44992">
        <w:rPr>
          <w:rFonts w:ascii="Arial" w:hAnsi="Arial" w:cs="Arial"/>
          <w:sz w:val="21"/>
          <w:szCs w:val="21"/>
        </w:rPr>
        <w:t>Asset Category: Cash</w:t>
      </w:r>
    </w:p>
    <w:p w14:paraId="6E8729FB" w14:textId="77777777" w:rsidR="00F44992" w:rsidRPr="00F44992" w:rsidRDefault="00F44992" w:rsidP="00F44992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F44992">
        <w:rPr>
          <w:rFonts w:ascii="Arial" w:hAnsi="Arial" w:cs="Arial"/>
          <w:sz w:val="21"/>
          <w:szCs w:val="21"/>
        </w:rPr>
        <w:t>End Date: BLANK</w:t>
      </w:r>
    </w:p>
    <w:p w14:paraId="5262848F" w14:textId="77777777" w:rsidR="00F44992" w:rsidRPr="00F44992" w:rsidRDefault="00F44992" w:rsidP="00F44992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F44992">
        <w:rPr>
          <w:rFonts w:ascii="Arial" w:hAnsi="Arial" w:cs="Arial"/>
          <w:sz w:val="21"/>
          <w:szCs w:val="21"/>
        </w:rPr>
        <w:t>Cash Amount: BLANK</w:t>
      </w:r>
    </w:p>
    <w:p w14:paraId="28843DE3" w14:textId="77777777" w:rsidR="00F44992" w:rsidRPr="00F44992" w:rsidRDefault="00F44992" w:rsidP="00F44992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F44992">
        <w:rPr>
          <w:rFonts w:ascii="Arial" w:hAnsi="Arial" w:cs="Arial"/>
          <w:sz w:val="21"/>
          <w:szCs w:val="21"/>
        </w:rPr>
        <w:t>% of Cash Balance: BLANK</w:t>
      </w:r>
    </w:p>
    <w:p w14:paraId="7447026E" w14:textId="77777777" w:rsidR="00F44992" w:rsidRPr="00F44992" w:rsidRDefault="00F44992" w:rsidP="00F44992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F44992">
        <w:rPr>
          <w:rFonts w:ascii="Arial" w:hAnsi="Arial" w:cs="Arial"/>
          <w:sz w:val="21"/>
          <w:szCs w:val="21"/>
        </w:rPr>
        <w:t>Description: Cash Exclusion</w:t>
      </w:r>
    </w:p>
    <w:p w14:paraId="6335356A" w14:textId="44C9AC81" w:rsidR="00F44992" w:rsidRPr="00F44992" w:rsidRDefault="00F44992" w:rsidP="00F44992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F44992">
        <w:rPr>
          <w:rFonts w:ascii="Arial" w:hAnsi="Arial" w:cs="Arial"/>
          <w:sz w:val="21"/>
          <w:szCs w:val="21"/>
        </w:rPr>
        <w:t>Comment: Client waiting to invest in mark; exclude from billing on account</w:t>
      </w:r>
    </w:p>
    <w:p w14:paraId="42716249" w14:textId="6304A8B9" w:rsidR="00F44992" w:rsidRPr="00F44992" w:rsidRDefault="00F44992" w:rsidP="00F44992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F44992">
        <w:rPr>
          <w:rFonts w:ascii="Arial" w:hAnsi="Arial" w:cs="Arial"/>
          <w:sz w:val="21"/>
          <w:szCs w:val="21"/>
        </w:rPr>
        <w:t>Click Save</w:t>
      </w:r>
    </w:p>
    <w:p w14:paraId="76970C0F" w14:textId="5A8187C0" w:rsidR="00F44992" w:rsidRPr="00F44992" w:rsidRDefault="00F44992" w:rsidP="00474AB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44992">
        <w:rPr>
          <w:rFonts w:ascii="Arial" w:hAnsi="Arial" w:cs="Arial"/>
          <w:sz w:val="21"/>
          <w:szCs w:val="21"/>
        </w:rPr>
        <w:t>You can confirm the cash exclusion is on an account on the Client Fee page under Exclusions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235E90CD" w:rsidR="00C842EA" w:rsidRPr="00CC5011" w:rsidRDefault="00E97695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F44992" w:rsidRDefault="00CC5011" w:rsidP="00CC5011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5C5DBAA" w14:textId="77777777" w:rsidR="00193F9A" w:rsidRPr="00193F9A" w:rsidRDefault="00193F9A" w:rsidP="00193F9A">
      <w:pPr>
        <w:jc w:val="right"/>
        <w:rPr>
          <w:rFonts w:ascii="Arial" w:hAnsi="Arial" w:cs="Arial"/>
        </w:rPr>
      </w:pPr>
    </w:p>
    <w:sectPr w:rsidR="00193F9A" w:rsidRPr="00193F9A" w:rsidSect="002F29A5">
      <w:footerReference w:type="even" r:id="rId10"/>
      <w:footerReference w:type="default" r:id="rId11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6718" w14:textId="77777777" w:rsidR="00313366" w:rsidRDefault="00313366" w:rsidP="0064215C">
      <w:pPr>
        <w:spacing w:after="0" w:line="240" w:lineRule="auto"/>
      </w:pPr>
      <w:r>
        <w:separator/>
      </w:r>
    </w:p>
  </w:endnote>
  <w:endnote w:type="continuationSeparator" w:id="0">
    <w:p w14:paraId="3324DB8F" w14:textId="77777777" w:rsidR="00313366" w:rsidRDefault="00313366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7B73E67D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A283D">
          <w:rPr>
            <w:rFonts w:ascii="Arial" w:hAnsi="Arial" w:cs="Arial"/>
            <w:sz w:val="18"/>
            <w:szCs w:val="18"/>
          </w:rPr>
          <w:t>Turn Off Billing for AMP Cash Positions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40887C03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4D0C8A">
      <w:rPr>
        <w:rFonts w:ascii="Arial" w:hAnsi="Arial" w:cs="Arial"/>
        <w:sz w:val="18"/>
        <w:szCs w:val="18"/>
      </w:rPr>
      <w:t>Turn Off Billing for AMP Cash Positions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7AB0" w14:textId="77777777" w:rsidR="00313366" w:rsidRDefault="00313366" w:rsidP="0064215C">
      <w:pPr>
        <w:spacing w:after="0" w:line="240" w:lineRule="auto"/>
      </w:pPr>
      <w:r>
        <w:separator/>
      </w:r>
    </w:p>
  </w:footnote>
  <w:footnote w:type="continuationSeparator" w:id="0">
    <w:p w14:paraId="19923AB5" w14:textId="77777777" w:rsidR="00313366" w:rsidRDefault="00313366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C12151"/>
    <w:multiLevelType w:val="hybridMultilevel"/>
    <w:tmpl w:val="A168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4"/>
    <w:lvlOverride w:ilvl="0">
      <w:startOverride w:val="1"/>
    </w:lvlOverride>
  </w:num>
  <w:num w:numId="3" w16cid:durableId="1050225085">
    <w:abstractNumId w:val="4"/>
    <w:lvlOverride w:ilvl="0">
      <w:startOverride w:val="2"/>
    </w:lvlOverride>
  </w:num>
  <w:num w:numId="4" w16cid:durableId="1340430245">
    <w:abstractNumId w:val="4"/>
    <w:lvlOverride w:ilvl="0">
      <w:startOverride w:val="3"/>
    </w:lvlOverride>
  </w:num>
  <w:num w:numId="5" w16cid:durableId="354038597">
    <w:abstractNumId w:val="4"/>
    <w:lvlOverride w:ilvl="0">
      <w:startOverride w:val="4"/>
    </w:lvlOverride>
  </w:num>
  <w:num w:numId="6" w16cid:durableId="1386903911">
    <w:abstractNumId w:val="4"/>
    <w:lvlOverride w:ilvl="0">
      <w:startOverride w:val="5"/>
    </w:lvlOverride>
  </w:num>
  <w:num w:numId="7" w16cid:durableId="572857626">
    <w:abstractNumId w:val="4"/>
    <w:lvlOverride w:ilvl="0">
      <w:startOverride w:val="6"/>
    </w:lvlOverride>
  </w:num>
  <w:num w:numId="8" w16cid:durableId="326521711">
    <w:abstractNumId w:val="4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6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5"/>
  </w:num>
  <w:num w:numId="35" w16cid:durableId="16256990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13366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D0C8A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A7933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7307A"/>
    <w:rsid w:val="00C80A64"/>
    <w:rsid w:val="00C82531"/>
    <w:rsid w:val="00C842EA"/>
    <w:rsid w:val="00C865D4"/>
    <w:rsid w:val="00CA283D"/>
    <w:rsid w:val="00CA7CFD"/>
    <w:rsid w:val="00CC5011"/>
    <w:rsid w:val="00CC6FC5"/>
    <w:rsid w:val="00D051AB"/>
    <w:rsid w:val="00D22395"/>
    <w:rsid w:val="00D250AD"/>
    <w:rsid w:val="00D46A29"/>
    <w:rsid w:val="00D5292A"/>
    <w:rsid w:val="00D61369"/>
    <w:rsid w:val="00D7104C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97695"/>
    <w:rsid w:val="00ED2DC7"/>
    <w:rsid w:val="00EE37CC"/>
    <w:rsid w:val="00F123E3"/>
    <w:rsid w:val="00F1550E"/>
    <w:rsid w:val="00F44992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075093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 Off Billing for AMP Cash Positions</dc:title>
  <dc:subject/>
  <dc:creator>Lorna Hill</dc:creator>
  <cp:keywords/>
  <dc:description/>
  <cp:lastModifiedBy>Adam Katch</cp:lastModifiedBy>
  <cp:revision>8</cp:revision>
  <cp:lastPrinted>2023-01-27T20:52:00Z</cp:lastPrinted>
  <dcterms:created xsi:type="dcterms:W3CDTF">2022-11-13T23:14:00Z</dcterms:created>
  <dcterms:modified xsi:type="dcterms:W3CDTF">2023-03-24T21:07:00Z</dcterms:modified>
</cp:coreProperties>
</file>